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138F0BE6" w:rsidP="138F0BE6" w:rsidRDefault="138F0BE6" w14:paraId="4C09043D" w14:textId="66D462B7" w14:noSpellErr="1">
      <w:pPr>
        <w:pStyle w:val="Normal"/>
      </w:pPr>
      <w:bookmarkStart w:name="_GoBack" w:id="0"/>
      <w:bookmarkEnd w:id="0"/>
    </w:p>
    <w:p w:rsidR="0F88E4A4" w:rsidP="0F88E4A4" w:rsidRDefault="0F88E4A4" w14:paraId="2DA57A6D" w14:textId="77E56DCC">
      <w:pPr>
        <w:pStyle w:val="Normal"/>
      </w:pPr>
    </w:p>
    <w:p w:rsidR="22E57D4C" w:rsidP="52B1B3F8" w:rsidRDefault="22E57D4C" w14:paraId="26F238D5" w14:textId="13B20D0C">
      <w:pPr>
        <w:keepNext w:val="1"/>
        <w:keepLines w:val="1"/>
        <w:spacing w:before="240" w:after="240" w:line="280" w:lineRule="atLeast"/>
        <w:jc w:val="center"/>
        <w:rPr>
          <w:rFonts w:ascii="Roboto" w:hAnsi="Roboto" w:eastAsia="Roboto" w:cs="Roboto"/>
          <w:noProof w:val="0"/>
          <w:sz w:val="28"/>
          <w:szCs w:val="28"/>
          <w:lang w:val="en-GB"/>
        </w:rPr>
      </w:pP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Initial steps when setting up a new joint </w:t>
      </w:r>
      <w:r w:rsidRPr="52B1B3F8" w:rsidR="06B945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master’s degree 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programme</w:t>
      </w:r>
    </w:p>
    <w:p w:rsidR="52B1B3F8" w:rsidP="52B1B3F8" w:rsidRDefault="52B1B3F8" w14:paraId="562A24C8" w14:textId="2A38F55B">
      <w:pPr>
        <w:pStyle w:val="Normal"/>
        <w:ind w:left="450"/>
        <w:rPr>
          <w:sz w:val="22"/>
          <w:szCs w:val="22"/>
        </w:rPr>
      </w:pPr>
    </w:p>
    <w:p w:rsidR="0F88E4A4" w:rsidP="52B1B3F8" w:rsidRDefault="0F88E4A4" w14:paraId="7D5B1555" w14:textId="0E984FC0">
      <w:pPr>
        <w:pStyle w:val="Normal"/>
        <w:ind w:left="450"/>
        <w:rPr>
          <w:sz w:val="20"/>
          <w:szCs w:val="20"/>
        </w:rPr>
      </w:pPr>
      <w:r w:rsidRPr="52B1B3F8" w:rsidR="3D01F92C">
        <w:rPr>
          <w:sz w:val="22"/>
          <w:szCs w:val="22"/>
        </w:rPr>
        <w:t xml:space="preserve">How to use this document </w:t>
      </w:r>
    </w:p>
    <w:p w:rsidR="3D01F92C" w:rsidP="52B1B3F8" w:rsidRDefault="3D01F92C" w14:paraId="60B6AD52" w14:textId="29715A09">
      <w:pPr>
        <w:pStyle w:val="Normal"/>
        <w:ind w:left="450"/>
        <w:rPr>
          <w:sz w:val="22"/>
          <w:szCs w:val="22"/>
        </w:rPr>
      </w:pPr>
      <w:r w:rsidRPr="52B1B3F8" w:rsidR="3D01F92C">
        <w:rPr>
          <w:sz w:val="22"/>
          <w:szCs w:val="22"/>
        </w:rPr>
        <w:t xml:space="preserve">The document is intended as help </w:t>
      </w:r>
      <w:r w:rsidRPr="52B1B3F8" w:rsidR="28EC37CF">
        <w:rPr>
          <w:sz w:val="22"/>
          <w:szCs w:val="22"/>
        </w:rPr>
        <w:t xml:space="preserve">for </w:t>
      </w:r>
      <w:r w:rsidRPr="52B1B3F8" w:rsidR="3D01F92C">
        <w:rPr>
          <w:sz w:val="22"/>
          <w:szCs w:val="22"/>
        </w:rPr>
        <w:t>reflect</w:t>
      </w:r>
      <w:r w:rsidRPr="52B1B3F8" w:rsidR="19462F8C">
        <w:rPr>
          <w:sz w:val="22"/>
          <w:szCs w:val="22"/>
        </w:rPr>
        <w:t>ing</w:t>
      </w:r>
      <w:r w:rsidRPr="52B1B3F8" w:rsidR="3D01F92C">
        <w:rPr>
          <w:sz w:val="22"/>
          <w:szCs w:val="22"/>
        </w:rPr>
        <w:t xml:space="preserve"> on </w:t>
      </w:r>
      <w:r w:rsidRPr="52B1B3F8" w:rsidR="00084851">
        <w:rPr>
          <w:sz w:val="22"/>
          <w:szCs w:val="22"/>
        </w:rPr>
        <w:t>aspects which are important for any university programme and even more import</w:t>
      </w:r>
      <w:r w:rsidRPr="52B1B3F8" w:rsidR="32AE1964">
        <w:rPr>
          <w:sz w:val="22"/>
          <w:szCs w:val="22"/>
        </w:rPr>
        <w:t xml:space="preserve">ant for international joint programmes. </w:t>
      </w:r>
    </w:p>
    <w:p w:rsidR="0B4A37A6" w:rsidP="52B1B3F8" w:rsidRDefault="0B4A37A6" w14:paraId="0F113607" w14:textId="42621EEB">
      <w:pPr>
        <w:pStyle w:val="ListParagraph"/>
        <w:numPr>
          <w:ilvl w:val="0"/>
          <w:numId w:val="7"/>
        </w:numPr>
        <w:ind w:left="1350"/>
        <w:rPr>
          <w:sz w:val="24"/>
          <w:szCs w:val="24"/>
        </w:rPr>
      </w:pPr>
      <w:r w:rsidRPr="52B1B3F8" w:rsidR="0B4A37A6">
        <w:rPr>
          <w:sz w:val="24"/>
          <w:szCs w:val="24"/>
        </w:rPr>
        <w:t>Added value for the project and its partners</w:t>
      </w:r>
    </w:p>
    <w:p w:rsidR="0B4A37A6" w:rsidP="52B1B3F8" w:rsidRDefault="0B4A37A6" w14:paraId="40AB2090" w14:textId="234DE25A">
      <w:pPr>
        <w:pStyle w:val="ListParagraph"/>
        <w:numPr>
          <w:ilvl w:val="0"/>
          <w:numId w:val="7"/>
        </w:numPr>
        <w:ind w:left="1350"/>
        <w:rPr>
          <w:sz w:val="24"/>
          <w:szCs w:val="24"/>
        </w:rPr>
      </w:pPr>
      <w:r w:rsidRPr="52B1B3F8" w:rsidR="0B4A37A6">
        <w:rPr>
          <w:sz w:val="24"/>
          <w:szCs w:val="24"/>
        </w:rPr>
        <w:t>Recruitment</w:t>
      </w:r>
    </w:p>
    <w:p w:rsidR="42B303DE" w:rsidP="52B1B3F8" w:rsidRDefault="42B303DE" w14:paraId="3FE7D98B" w14:textId="7806BCA0">
      <w:pPr>
        <w:pStyle w:val="ListParagraph"/>
        <w:numPr>
          <w:ilvl w:val="0"/>
          <w:numId w:val="7"/>
        </w:numPr>
        <w:ind w:left="1350"/>
        <w:rPr>
          <w:sz w:val="24"/>
          <w:szCs w:val="24"/>
        </w:rPr>
      </w:pPr>
      <w:r w:rsidRPr="52B1B3F8" w:rsidR="42B303DE">
        <w:rPr>
          <w:sz w:val="24"/>
          <w:szCs w:val="24"/>
        </w:rPr>
        <w:t>Finance and sustainability</w:t>
      </w:r>
    </w:p>
    <w:p w:rsidR="5D181C11" w:rsidP="52B1B3F8" w:rsidRDefault="5D181C11" w14:paraId="213549BC" w14:textId="18B07C9B">
      <w:pPr>
        <w:pStyle w:val="Normal"/>
        <w:ind w:left="450"/>
      </w:pPr>
      <w:r w:rsidRPr="52B1B3F8" w:rsidR="5D181C11">
        <w:rPr>
          <w:sz w:val="22"/>
          <w:szCs w:val="22"/>
        </w:rPr>
        <w:t>Disclaimer: t</w:t>
      </w:r>
      <w:r w:rsidRPr="52B1B3F8" w:rsidR="07A5A552">
        <w:rPr>
          <w:sz w:val="22"/>
          <w:szCs w:val="22"/>
        </w:rPr>
        <w:t>h</w:t>
      </w:r>
      <w:r w:rsidRPr="52B1B3F8" w:rsidR="17E6B813">
        <w:rPr>
          <w:sz w:val="22"/>
          <w:szCs w:val="22"/>
        </w:rPr>
        <w:t>is</w:t>
      </w:r>
      <w:r w:rsidRPr="52B1B3F8" w:rsidR="07A5A552">
        <w:rPr>
          <w:sz w:val="22"/>
          <w:szCs w:val="22"/>
        </w:rPr>
        <w:t xml:space="preserve"> document does not replace any documents </w:t>
      </w:r>
      <w:r w:rsidRPr="52B1B3F8" w:rsidR="07A5A552">
        <w:rPr>
          <w:sz w:val="22"/>
          <w:szCs w:val="22"/>
        </w:rPr>
        <w:t>required</w:t>
      </w:r>
      <w:r w:rsidRPr="52B1B3F8" w:rsidR="07A5A552">
        <w:rPr>
          <w:sz w:val="22"/>
          <w:szCs w:val="22"/>
        </w:rPr>
        <w:t xml:space="preserve"> </w:t>
      </w:r>
      <w:r w:rsidRPr="52B1B3F8" w:rsidR="3FAC0DBD">
        <w:rPr>
          <w:sz w:val="22"/>
          <w:szCs w:val="22"/>
        </w:rPr>
        <w:t xml:space="preserve">for </w:t>
      </w:r>
      <w:r w:rsidRPr="52B1B3F8" w:rsidR="1AA2DE83">
        <w:rPr>
          <w:sz w:val="22"/>
          <w:szCs w:val="22"/>
        </w:rPr>
        <w:t>approval of a</w:t>
      </w:r>
      <w:r w:rsidRPr="52B1B3F8" w:rsidR="54892818">
        <w:rPr>
          <w:sz w:val="22"/>
          <w:szCs w:val="22"/>
        </w:rPr>
        <w:t xml:space="preserve"> </w:t>
      </w:r>
      <w:r w:rsidRPr="52B1B3F8" w:rsidR="6159C3CA">
        <w:rPr>
          <w:sz w:val="22"/>
          <w:szCs w:val="22"/>
        </w:rPr>
        <w:t>new degree programmes at any of the Unite! partner universities</w:t>
      </w:r>
      <w:r w:rsidRPr="52B1B3F8" w:rsidR="242FD036">
        <w:rPr>
          <w:sz w:val="22"/>
          <w:szCs w:val="22"/>
        </w:rPr>
        <w:t xml:space="preserve"> but will serve as a qualitative document to support the</w:t>
      </w:r>
      <w:r w:rsidRPr="52B1B3F8" w:rsidR="691E56D2">
        <w:rPr>
          <w:sz w:val="22"/>
          <w:szCs w:val="22"/>
        </w:rPr>
        <w:t xml:space="preserve"> a</w:t>
      </w:r>
      <w:r w:rsidRPr="52B1B3F8" w:rsidR="1ED0410E">
        <w:rPr>
          <w:sz w:val="22"/>
          <w:szCs w:val="22"/>
        </w:rPr>
        <w:t xml:space="preserve">pproval </w:t>
      </w:r>
      <w:r w:rsidRPr="52B1B3F8" w:rsidR="691E56D2">
        <w:rPr>
          <w:sz w:val="22"/>
          <w:szCs w:val="22"/>
        </w:rPr>
        <w:t xml:space="preserve">of the </w:t>
      </w:r>
      <w:r w:rsidRPr="52B1B3F8" w:rsidR="463CBE59">
        <w:rPr>
          <w:sz w:val="22"/>
          <w:szCs w:val="22"/>
        </w:rPr>
        <w:t xml:space="preserve">proposed </w:t>
      </w:r>
      <w:r w:rsidRPr="52B1B3F8" w:rsidR="691E56D2">
        <w:rPr>
          <w:sz w:val="22"/>
          <w:szCs w:val="22"/>
        </w:rPr>
        <w:t>joint programm</w:t>
      </w:r>
      <w:r w:rsidR="691E56D2">
        <w:rPr/>
        <w:t xml:space="preserve">e. </w:t>
      </w:r>
    </w:p>
    <w:p w:rsidR="637F5A89" w:rsidP="52B1B3F8" w:rsidRDefault="637F5A89" w14:paraId="57C6B8E6" w14:textId="77BBCB52">
      <w:pPr>
        <w:pStyle w:val="Normal"/>
        <w:ind w:left="450"/>
        <w:rPr>
          <w:sz w:val="22"/>
          <w:szCs w:val="22"/>
        </w:rPr>
      </w:pPr>
      <w:r w:rsidRPr="52B1B3F8" w:rsidR="637F5A89">
        <w:rPr>
          <w:sz w:val="22"/>
          <w:szCs w:val="22"/>
        </w:rPr>
        <w:t xml:space="preserve">The document is part of the online toolkit for joint programmes, enabled by </w:t>
      </w:r>
      <w:r w:rsidRPr="52B1B3F8" w:rsidR="0E58DC19">
        <w:rPr>
          <w:sz w:val="22"/>
          <w:szCs w:val="22"/>
        </w:rPr>
        <w:t xml:space="preserve">Unite! </w:t>
      </w:r>
      <w:r w:rsidRPr="52B1B3F8" w:rsidR="7D30F051">
        <w:rPr>
          <w:sz w:val="22"/>
          <w:szCs w:val="22"/>
        </w:rPr>
        <w:t>c</w:t>
      </w:r>
      <w:r w:rsidRPr="52B1B3F8" w:rsidR="0E58DC19">
        <w:rPr>
          <w:sz w:val="22"/>
          <w:szCs w:val="22"/>
        </w:rPr>
        <w:t>ommunity for Innovative teaching and learning, expert team for joint programmes.</w:t>
      </w:r>
      <w:r w:rsidRPr="52B1B3F8" w:rsidR="3AD07B23">
        <w:rPr>
          <w:sz w:val="22"/>
          <w:szCs w:val="22"/>
        </w:rPr>
        <w:t xml:space="preserve"> See the showcase for Unite! collaborative courses and joint programmes </w:t>
      </w:r>
      <w:r w:rsidRPr="52B1B3F8" w:rsidR="247EA7A7">
        <w:rPr>
          <w:sz w:val="22"/>
          <w:szCs w:val="22"/>
        </w:rPr>
        <w:t>to explore further tools.</w:t>
      </w:r>
    </w:p>
    <w:p w:rsidR="247EA7A7" w:rsidP="52B1B3F8" w:rsidRDefault="247EA7A7" w14:paraId="01579AFF" w14:textId="38B8E41E">
      <w:pPr>
        <w:pStyle w:val="Normal"/>
        <w:ind w:left="450"/>
      </w:pPr>
      <w:hyperlink r:id="R6eb43e0f25004bec">
        <w:r w:rsidRPr="52B1B3F8" w:rsidR="247EA7A7">
          <w:rPr>
            <w:rStyle w:val="Hyperlink"/>
            <w:rFonts w:ascii="Roboto" w:hAnsi="Roboto" w:eastAsia="Roboto" w:cs="Roboto"/>
            <w:noProof w:val="0"/>
            <w:sz w:val="24"/>
            <w:szCs w:val="24"/>
            <w:lang w:val="en-GB"/>
          </w:rPr>
          <w:t>Home | Online Toolkit Showcase (unite-university.eu)</w:t>
        </w:r>
      </w:hyperlink>
      <w:r w:rsidR="3AD07B23">
        <w:rPr/>
        <w:t xml:space="preserve"> </w:t>
      </w:r>
    </w:p>
    <w:p w:rsidR="000A27E2" w:rsidP="52B1B3F8" w:rsidRDefault="000A27E2" w14:paraId="0942267C" w14:textId="2A90A926">
      <w:pPr>
        <w:pStyle w:val="Normal"/>
        <w:ind w:left="450"/>
        <w:rPr>
          <w:sz w:val="16"/>
          <w:szCs w:val="16"/>
        </w:rPr>
      </w:pPr>
      <w:r w:rsidRPr="52B1B3F8" w:rsidR="000A27E2">
        <w:rPr>
          <w:sz w:val="18"/>
          <w:szCs w:val="18"/>
        </w:rPr>
        <w:t>/June 2024</w:t>
      </w:r>
    </w:p>
    <w:p w:rsidR="52B1B3F8" w:rsidP="52B1B3F8" w:rsidRDefault="52B1B3F8" w14:paraId="75D19853" w14:textId="7453F35A">
      <w:pPr>
        <w:pStyle w:val="Normal"/>
        <w:ind w:left="450"/>
      </w:pPr>
    </w:p>
    <w:p w:rsidR="52B1B3F8" w:rsidRDefault="52B1B3F8" w14:paraId="4CFEFE85" w14:textId="7B9BA48E">
      <w:r>
        <w:br w:type="page"/>
      </w:r>
    </w:p>
    <w:p w:rsidR="52B1B3F8" w:rsidP="52B1B3F8" w:rsidRDefault="52B1B3F8" w14:paraId="5BD2B699" w14:textId="7B120AF7">
      <w:pPr>
        <w:pStyle w:val="Normal"/>
        <w:ind w:left="450"/>
      </w:pPr>
    </w:p>
    <w:p w:rsidR="52B1B3F8" w:rsidP="52B1B3F8" w:rsidRDefault="52B1B3F8" w14:paraId="15451CB6" w14:textId="6EA568B7">
      <w:pPr>
        <w:pStyle w:val="Normal"/>
        <w:ind w:left="450"/>
      </w:pPr>
    </w:p>
    <w:p w:rsidR="22E57D4C" w:rsidP="0F88E4A4" w:rsidRDefault="22E57D4C" w14:paraId="4F4A3674" w14:textId="7B196D7B">
      <w:pPr>
        <w:pStyle w:val="ListParagraph"/>
        <w:keepNext w:val="1"/>
        <w:keepLines w:val="1"/>
        <w:numPr>
          <w:ilvl w:val="0"/>
          <w:numId w:val="4"/>
        </w:numPr>
        <w:spacing w:before="240" w:after="240" w:line="280" w:lineRule="atLeast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F88E4A4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Added value for the project and its partners</w:t>
      </w:r>
    </w:p>
    <w:p w:rsidR="22E57D4C" w:rsidP="0F88E4A4" w:rsidRDefault="22E57D4C" w14:paraId="1D047C3E" w14:textId="7A39FE7F">
      <w:pPr>
        <w:spacing w:after="240" w:line="260" w:lineRule="atLeast"/>
        <w:ind w:left="54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22E57D4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This section will show the importance and relevance of the joint programme to the university management, stakeholders and financial sponsors.</w:t>
      </w:r>
    </w:p>
    <w:p w:rsidR="22E57D4C" w:rsidP="0F88E4A4" w:rsidRDefault="22E57D4C" w14:paraId="007B43BB" w14:textId="36F67BE3">
      <w:pPr>
        <w:keepNext w:val="1"/>
        <w:keepLines w:val="1"/>
        <w:spacing w:before="240" w:after="80" w:line="260" w:lineRule="atLeast"/>
        <w:ind w:left="360" w:firstLine="9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Innovative aspects of the joint programme. Educational, organisational?</w:t>
      </w:r>
    </w:p>
    <w:tbl>
      <w:tblPr>
        <w:tblStyle w:val="TableGrid"/>
        <w:tblW w:w="0" w:type="auto"/>
        <w:tblInd w:w="540" w:type="dxa"/>
        <w:tblLayout w:type="fixed"/>
        <w:tblLook w:val="06A0" w:firstRow="1" w:lastRow="0" w:firstColumn="1" w:lastColumn="0" w:noHBand="1" w:noVBand="1"/>
      </w:tblPr>
      <w:tblGrid>
        <w:gridCol w:w="13065"/>
      </w:tblGrid>
      <w:tr w:rsidR="0F88E4A4" w:rsidTr="0F88E4A4" w14:paraId="25E68263">
        <w:trPr>
          <w:trHeight w:val="300"/>
        </w:trPr>
        <w:tc>
          <w:tcPr>
            <w:tcW w:w="13065" w:type="dxa"/>
            <w:tcMar/>
          </w:tcPr>
          <w:p w:rsidR="0F88E4A4" w:rsidP="0F88E4A4" w:rsidRDefault="0F88E4A4" w14:paraId="400C5002" w14:textId="6F78A9FC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3AB7BC10" w14:textId="4822A5A0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7772205C" w14:textId="3D7E4B81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</w:tbl>
    <w:p w:rsidR="22E57D4C" w:rsidP="0F88E4A4" w:rsidRDefault="22E57D4C" w14:paraId="1C235B80" w14:textId="32F3D584">
      <w:pPr>
        <w:spacing w:after="240" w:line="260" w:lineRule="atLeast"/>
        <w:ind w:left="360" w:firstLine="9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2E57D4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     </w:t>
      </w:r>
    </w:p>
    <w:p w:rsidR="22E57D4C" w:rsidP="0F88E4A4" w:rsidRDefault="22E57D4C" w14:paraId="644B5F7C" w14:textId="1C558454">
      <w:pPr>
        <w:keepNext w:val="1"/>
        <w:keepLines w:val="1"/>
        <w:spacing w:before="240" w:after="80" w:line="260" w:lineRule="atLeast"/>
        <w:ind w:left="360" w:firstLine="9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Added value brought to the students/faculty/university</w:t>
      </w:r>
      <w:r w:rsidRPr="0F88E4A4" w:rsidR="22E57D4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     </w:t>
      </w:r>
    </w:p>
    <w:tbl>
      <w:tblPr>
        <w:tblStyle w:val="TableGrid"/>
        <w:tblW w:w="0" w:type="auto"/>
        <w:tblInd w:w="450" w:type="dxa"/>
        <w:tblLayout w:type="fixed"/>
        <w:tblLook w:val="06A0" w:firstRow="1" w:lastRow="0" w:firstColumn="1" w:lastColumn="0" w:noHBand="1" w:noVBand="1"/>
      </w:tblPr>
      <w:tblGrid>
        <w:gridCol w:w="13155"/>
      </w:tblGrid>
      <w:tr w:rsidR="0F88E4A4" w:rsidTr="0F88E4A4" w14:paraId="39A90673">
        <w:trPr>
          <w:trHeight w:val="300"/>
        </w:trPr>
        <w:tc>
          <w:tcPr>
            <w:tcW w:w="13155" w:type="dxa"/>
            <w:tcMar/>
          </w:tcPr>
          <w:p w:rsidR="0F88E4A4" w:rsidP="0F88E4A4" w:rsidRDefault="0F88E4A4" w14:paraId="5ED037F1" w14:textId="4F0F50DB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5A7BC4EB" w14:textId="0A7F7BF2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4034DD16" w14:textId="6E7CF996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6C13CC2F" w14:textId="654A9978">
            <w:pPr>
              <w:pStyle w:val="Normal"/>
              <w:ind w:left="360" w:firstLine="90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</w:tbl>
    <w:p w:rsidR="0F88E4A4" w:rsidP="0F88E4A4" w:rsidRDefault="0F88E4A4" w14:paraId="70C83604" w14:textId="139B6DDC">
      <w:pPr>
        <w:spacing w:line="279" w:lineRule="auto"/>
        <w:ind w:left="360" w:firstLine="9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F88E4A4" w:rsidP="0F88E4A4" w:rsidRDefault="0F88E4A4" w14:paraId="0B68057A" w14:textId="225ECAB3">
      <w:pPr>
        <w:spacing w:line="27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2E57D4C" w:rsidP="0F88E4A4" w:rsidRDefault="22E57D4C" w14:paraId="61482FBE" w14:textId="492EB6E4">
      <w:pPr>
        <w:spacing w:after="240" w:line="260" w:lineRule="atLeast"/>
        <w:ind w:left="360" w:firstLine="0"/>
        <w:rPr>
          <w:rFonts w:ascii="Aptos Display" w:hAnsi="Aptos Display" w:eastAsia="Aptos Display" w:cs="Aptos Displa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2E57D4C">
        <w:rPr>
          <w:rFonts w:ascii="Aptos Display" w:hAnsi="Aptos Display" w:eastAsia="Aptos Display" w:cs="Aptos Display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To what extent does the joint programme include multilingualism/multiculturalism, research ethics / internships or company contacts?</w:t>
      </w:r>
    </w:p>
    <w:tbl>
      <w:tblPr>
        <w:tblStyle w:val="TableGrid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13245"/>
      </w:tblGrid>
      <w:tr w:rsidR="0F88E4A4" w:rsidTr="0F88E4A4" w14:paraId="550535AE">
        <w:trPr>
          <w:trHeight w:val="300"/>
        </w:trPr>
        <w:tc>
          <w:tcPr>
            <w:tcW w:w="13245" w:type="dxa"/>
            <w:tcMar/>
          </w:tcPr>
          <w:p w:rsidR="0F88E4A4" w:rsidP="0F88E4A4" w:rsidRDefault="0F88E4A4" w14:paraId="4AB805B5" w14:textId="0EA67BF8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0F88E4A4" w:rsidP="0F88E4A4" w:rsidRDefault="0F88E4A4" w14:paraId="35AADD9C" w14:textId="2BB1C6D6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0F88E4A4" w:rsidP="0F88E4A4" w:rsidRDefault="0F88E4A4" w14:paraId="44C4E840" w14:textId="08AB37F3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0F88E4A4" w:rsidP="0F88E4A4" w:rsidRDefault="0F88E4A4" w14:paraId="377714BB" w14:textId="75312F0C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</w:tr>
    </w:tbl>
    <w:p w:rsidR="0F88E4A4" w:rsidP="52B1B3F8" w:rsidRDefault="0F88E4A4" w14:paraId="163B9691" w14:textId="40CCB99D">
      <w:pPr>
        <w:spacing w:line="27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1D979338" w:rsidP="52B1B3F8" w:rsidRDefault="1D979338" w14:paraId="5FFBB9A5" w14:textId="38E5C8A5">
      <w:pPr>
        <w:pStyle w:val="Normal"/>
        <w:spacing w:line="279" w:lineRule="auto"/>
        <w:ind w:left="270"/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</w:pPr>
      <w:r w:rsidRPr="52B1B3F8" w:rsidR="1D979338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>Anticipated mobility plan. Provid</w:t>
      </w:r>
      <w:r w:rsidRPr="52B1B3F8" w:rsidR="4C709C5D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>e</w:t>
      </w:r>
      <w:r w:rsidRPr="52B1B3F8" w:rsidR="1D979338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 xml:space="preserve"> a brief </w:t>
      </w:r>
      <w:r w:rsidRPr="52B1B3F8" w:rsidR="2D0E0AD3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 xml:space="preserve">overlook of intended entry and exit points and how </w:t>
      </w:r>
      <w:r w:rsidRPr="52B1B3F8" w:rsidR="2D0E0AD3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>possible mobility</w:t>
      </w:r>
      <w:r w:rsidRPr="52B1B3F8" w:rsidR="2D0E0AD3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 xml:space="preserve"> tracks</w:t>
      </w:r>
      <w:r w:rsidRPr="52B1B3F8" w:rsidR="0F55748B">
        <w:rPr>
          <w:rFonts w:ascii="Aptos Display" w:hAnsi="Aptos Display" w:eastAsia="Aptos Display" w:cs="Aptos Display" w:asciiTheme="minorAscii" w:hAnsiTheme="minorAscii" w:eastAsiaTheme="minorAscii" w:cstheme="minorBid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 w:eastAsia="en-US" w:bidi="ar-SA"/>
        </w:rPr>
        <w:t>.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52B1B3F8" w:rsidTr="52B1B3F8" w14:paraId="0F4A95F9">
        <w:trPr>
          <w:trHeight w:val="300"/>
        </w:trPr>
        <w:tc>
          <w:tcPr>
            <w:tcW w:w="13335" w:type="dxa"/>
            <w:tcMar/>
          </w:tcPr>
          <w:p w:rsidR="52B1B3F8" w:rsidP="52B1B3F8" w:rsidRDefault="52B1B3F8" w14:paraId="28BCAC28" w14:textId="319C3847">
            <w:pPr>
              <w:pStyle w:val="Normal"/>
              <w:ind w:left="90"/>
              <w:rPr>
                <w:rFonts w:ascii="Aptos Display" w:hAnsi="Aptos Display" w:eastAsia="Aptos Display" w:cs="Aptos Display" w:asciiTheme="minorAscii" w:hAnsiTheme="minorAscii" w:eastAsiaTheme="minorAscii" w:cstheme="minorBid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 w:eastAsia="en-US" w:bidi="ar-SA"/>
              </w:rPr>
            </w:pPr>
          </w:p>
          <w:p w:rsidR="52B1B3F8" w:rsidP="52B1B3F8" w:rsidRDefault="52B1B3F8" w14:paraId="47DA17DD" w14:textId="1E68DFE5">
            <w:pPr>
              <w:pStyle w:val="Normal"/>
              <w:ind w:left="90"/>
              <w:rPr>
                <w:rFonts w:ascii="Aptos Display" w:hAnsi="Aptos Display" w:eastAsia="Aptos Display" w:cs="Aptos Display" w:asciiTheme="minorAscii" w:hAnsiTheme="minorAscii" w:eastAsiaTheme="minorAscii" w:cstheme="minorBid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 w:eastAsia="en-US" w:bidi="ar-SA"/>
              </w:rPr>
            </w:pPr>
          </w:p>
          <w:p w:rsidR="52B1B3F8" w:rsidP="52B1B3F8" w:rsidRDefault="52B1B3F8" w14:paraId="7B005604" w14:textId="694DEE94">
            <w:pPr>
              <w:pStyle w:val="Normal"/>
              <w:ind w:left="90"/>
              <w:rPr>
                <w:rFonts w:ascii="Aptos Display" w:hAnsi="Aptos Display" w:eastAsia="Aptos Display" w:cs="Aptos Display" w:asciiTheme="minorAscii" w:hAnsiTheme="minorAscii" w:eastAsiaTheme="minorAscii" w:cstheme="minorBid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 w:eastAsia="en-US" w:bidi="ar-SA"/>
              </w:rPr>
            </w:pPr>
          </w:p>
          <w:p w:rsidR="52B1B3F8" w:rsidP="52B1B3F8" w:rsidRDefault="52B1B3F8" w14:paraId="7B3E37F4" w14:textId="5813A054">
            <w:pPr>
              <w:pStyle w:val="Normal"/>
              <w:ind w:left="90"/>
              <w:rPr>
                <w:rFonts w:ascii="Aptos Display" w:hAnsi="Aptos Display" w:eastAsia="Aptos Display" w:cs="Aptos Display" w:asciiTheme="minorAscii" w:hAnsiTheme="minorAscii" w:eastAsiaTheme="minorAscii" w:cstheme="minorBid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 w:eastAsia="en-US" w:bidi="ar-SA"/>
              </w:rPr>
            </w:pPr>
          </w:p>
        </w:tc>
      </w:tr>
    </w:tbl>
    <w:p w:rsidR="52B1B3F8" w:rsidRDefault="52B1B3F8" w14:paraId="68795E78" w14:textId="432804D4">
      <w:r>
        <w:br w:type="page"/>
      </w:r>
    </w:p>
    <w:p w:rsidR="22E57D4C" w:rsidP="52B1B3F8" w:rsidRDefault="22E57D4C" w14:paraId="707A7D96" w14:textId="25501D93">
      <w:pPr>
        <w:keepNext w:val="1"/>
        <w:keepLines w:val="1"/>
        <w:spacing w:before="240" w:after="80" w:line="260" w:lineRule="atLeast"/>
        <w:ind w:left="270" w:hanging="36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What contributions are brought to the programme by the partners? Provide 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a short description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for each partner related to the joint programme</w:t>
      </w:r>
      <w:r w:rsidRPr="52B1B3F8" w:rsidR="08F51D2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: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courses, use of labs and equipment, connection to industry, systems in place for recruitment, admission</w:t>
      </w:r>
      <w:r w:rsidRPr="52B1B3F8" w:rsidR="36D6FB7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s,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quality assurance</w:t>
      </w:r>
      <w:r w:rsidRPr="52B1B3F8" w:rsidR="6D4CA1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,</w:t>
      </w:r>
      <w:r w:rsidRPr="52B1B3F8" w:rsidR="22E57D4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etc.</w:t>
      </w:r>
      <w:r>
        <w:br/>
      </w:r>
    </w:p>
    <w:tbl>
      <w:tblPr>
        <w:tblStyle w:val="TableNormal"/>
        <w:tblW w:w="0" w:type="auto"/>
        <w:tblInd w:w="9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2243"/>
        <w:gridCol w:w="1277"/>
        <w:gridCol w:w="1352"/>
        <w:gridCol w:w="1248"/>
        <w:gridCol w:w="1248"/>
        <w:gridCol w:w="1248"/>
        <w:gridCol w:w="1248"/>
        <w:gridCol w:w="1248"/>
        <w:gridCol w:w="1248"/>
        <w:gridCol w:w="1248"/>
      </w:tblGrid>
      <w:tr w:rsidR="0F88E4A4" w:rsidTr="0F88E4A4" w14:paraId="51A2DC58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C4E658D" w14:textId="54FEBF9A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Topic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6775EC3" w14:textId="4F26186A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1</w:t>
            </w: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9D21860" w14:textId="797FDC6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2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324619D" w14:textId="3BA30494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3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3EFF7CD" w14:textId="1350E9C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4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E3929F1" w14:textId="3D1EC90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5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9643C62" w14:textId="660DE11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6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2402016" w14:textId="398006E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7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691FC25" w14:textId="3CD63E50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8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7A11D63" w14:textId="2D6D84B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9</w:t>
            </w:r>
          </w:p>
        </w:tc>
      </w:tr>
      <w:tr w:rsidR="0F88E4A4" w:rsidTr="0F88E4A4" w14:paraId="0D1CE8C3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26251B5" w14:textId="7215DD7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Strengths in relation to the taught subject.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3681AD2" w14:textId="10720CF4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9541748" w14:textId="06633F1A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E0B2276" w14:textId="1203AC91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E6DF1FC" w14:textId="522B5EF4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8E59F74" w14:textId="3006F229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040B3D6" w14:textId="2C0DF5A8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2543ACB" w14:textId="4E44B730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80D9F8F" w14:textId="5EEB869D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C717BB1" w14:textId="4BA294CA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4957AE2C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6DA0828" w14:textId="3CF9F130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Strengths in relation to industrial partners</w:t>
            </w: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.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BBB8DF2" w14:textId="2DEB90C8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B64FBE7" w14:textId="015E67B3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79B2807" w14:textId="0622543D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C6BD61D" w14:textId="73D3C3CB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01E4283" w14:textId="5B2DA6F9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6EADF16" w14:textId="4BD4FFC4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7DE0E8E" w14:textId="59E8216B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9DC3E3B" w14:textId="1A05AE3F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DC7A569" w14:textId="5FECAF5C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719EF56B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6CA7132" w14:textId="10652F2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Strengths in relation to</w:t>
            </w:r>
            <w:r w:rsidRPr="0F88E4A4" w:rsidR="7B102509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the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administrative experience of running joint programmes.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59D721B" w14:textId="6128955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F345D20" w14:textId="22B18129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BB4572C" w14:textId="16A6F91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87E6324" w14:textId="2901D31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B8D6583" w14:textId="1DB5A83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6E533BF" w14:textId="2E94033A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48AB2EB" w14:textId="3639074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1874F39" w14:textId="3A7E01C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4838354" w14:textId="26953AB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4E5512ED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7AE3508D" w:rsidP="0F88E4A4" w:rsidRDefault="7AE3508D" w14:paraId="7633AB08" w14:textId="4D15BF5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0F88E4A4" w:rsidR="7AE3508D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Are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joint programmes part of the</w:t>
            </w:r>
            <w:r w:rsidRPr="0F88E4A4" w:rsidR="5253C311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university’s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internationalisation policy</w:t>
            </w:r>
            <w:r w:rsidRPr="0F88E4A4" w:rsidR="76FE71E5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?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To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what extent and which support is given to joint programmes?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D8193A4" w14:textId="1E58025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876558F" w14:textId="4DBFB5D9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D5C3549" w14:textId="026015F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9C6CBF1" w14:textId="700E0DA0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8B60828" w14:textId="0CF4635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B3FE2B2" w14:textId="17C5E96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DDBE66B" w14:textId="5ABC9982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2F0ABB8" w14:textId="4F798C8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EADCFC2" w14:textId="24E722E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0674C274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372AB7C" w14:textId="29B4C93B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Does the proposed joint programme require a new external accreditation process? If so, would the European Approach be an option?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135A5F0" w14:textId="62A544D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3ABF57B" w14:textId="63BE23E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7656CE4" w14:textId="2FA84B5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80E50BA" w14:textId="35A2EA84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7F38A81" w14:textId="2A846E1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81530D6" w14:textId="0D21A034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85B5D0B" w14:textId="480D8E2B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6E4210F" w14:textId="338564C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3C5FDE9" w14:textId="2E019F0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27B3E0DF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1B5CA763" w:rsidP="0F88E4A4" w:rsidRDefault="1B5CA763" w14:paraId="6762E7BD" w14:textId="198E4278">
            <w:pPr>
              <w:spacing w:line="279" w:lineRule="auto"/>
              <w:jc w:val="left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0F88E4A4" w:rsidR="1B5CA763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W</w:t>
            </w:r>
            <w:r w:rsidRPr="0F88E4A4" w:rsidR="242672C1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ill </w:t>
            </w:r>
            <w:r w:rsidRPr="0F88E4A4" w:rsidR="1476BD12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the JP </w:t>
            </w:r>
            <w:r w:rsidRPr="0F88E4A4" w:rsidR="242672C1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students be admitted </w:t>
            </w:r>
            <w:r w:rsidRPr="0F88E4A4" w:rsidR="7566ABBA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t</w:t>
            </w:r>
            <w:r w:rsidRPr="0F88E4A4" w:rsidR="242672C1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o an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existing 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degree</w:t>
            </w:r>
            <w:r w:rsidRPr="0F88E4A4" w:rsidR="1D4640EE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programme</w:t>
            </w:r>
            <w:r w:rsidRPr="0F88E4A4" w:rsidR="6DB9E377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?</w:t>
            </w: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>
              <w:br/>
            </w:r>
            <w:r w:rsidRPr="0F88E4A4" w:rsidR="499C1597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Which one?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6047852" w14:textId="7E7CF46B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03A3D54" w14:textId="5B8DE350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E3F8700" w14:textId="707A83A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D2D183D" w14:textId="19C7CC5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5EBD82C" w14:textId="77C00316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E01DF96" w14:textId="1107C5C4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4C3ECF4" w14:textId="4DA3890B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15BE4E1" w14:textId="590FA17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9877A84" w14:textId="5E1B12C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6312D185">
        <w:trPr>
          <w:trHeight w:val="270"/>
        </w:trPr>
        <w:tc>
          <w:tcPr>
            <w:tcW w:w="2243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860FF31" w14:textId="7DDC17B0">
            <w:pPr>
              <w:spacing w:line="279" w:lineRule="auto"/>
              <w:jc w:val="left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Qualification to be issued after completion of the joint programme.</w:t>
            </w:r>
          </w:p>
        </w:tc>
        <w:tc>
          <w:tcPr>
            <w:tcW w:w="1277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437C700" w14:textId="0BB378E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D41034D" w14:textId="0748031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0DD29EB" w14:textId="6F93E50A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93CEC1C" w14:textId="443DF902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00C0C7F" w14:textId="22807FFB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57B57B7" w14:textId="4E3F2A46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9BE8FBC" w14:textId="4CD1F87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3754EC9" w14:textId="2C0E9C22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5895BD7" w14:textId="42C6992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</w:tbl>
    <w:p w:rsidR="0F88E4A4" w:rsidP="0F88E4A4" w:rsidRDefault="0F88E4A4" w14:paraId="55841FF6" w14:textId="6E168EB1">
      <w:pPr>
        <w:spacing w:after="160" w:line="27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GB"/>
        </w:rPr>
      </w:pPr>
    </w:p>
    <w:p w:rsidR="0F88E4A4" w:rsidRDefault="0F88E4A4" w14:paraId="2E60104D" w14:textId="126E1BA6">
      <w:r>
        <w:br w:type="page"/>
      </w:r>
    </w:p>
    <w:p w:rsidR="5803BD62" w:rsidP="52B1B3F8" w:rsidRDefault="5803BD62" w14:paraId="0B986CD5" w14:textId="3DF93CFA">
      <w:pPr>
        <w:pStyle w:val="ListParagraph"/>
        <w:keepNext w:val="1"/>
        <w:keepLines w:val="1"/>
        <w:numPr>
          <w:ilvl w:val="0"/>
          <w:numId w:val="5"/>
        </w:numPr>
        <w:spacing w:before="240" w:after="240" w:line="280" w:lineRule="atLeast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2B1B3F8" w:rsidR="659C23C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R</w:t>
      </w:r>
      <w:r w:rsidRPr="52B1B3F8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ecruitment </w:t>
      </w:r>
    </w:p>
    <w:p w:rsidR="140F6FEB" w:rsidP="0F88E4A4" w:rsidRDefault="140F6FEB" w14:paraId="528CF150" w14:textId="7734E56E">
      <w:pPr>
        <w:spacing w:after="240" w:line="260" w:lineRule="atLeast"/>
        <w:ind w:left="27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140F6FEB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</w:t>
      </w:r>
      <w:r w:rsidRPr="0F88E4A4" w:rsidR="5803BD6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his section </w:t>
      </w:r>
      <w:r w:rsidRPr="0F88E4A4" w:rsidR="5318879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aims </w:t>
      </w:r>
      <w:r w:rsidRPr="0F88E4A4" w:rsidR="5803BD6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to give a realistic view of prospective students and their employability/career options after completed studies.</w:t>
      </w:r>
    </w:p>
    <w:p w:rsidR="5803BD62" w:rsidP="0F88E4A4" w:rsidRDefault="5803BD62" w14:paraId="20A52636" w14:textId="3A3D2539">
      <w:pPr>
        <w:keepNext w:val="1"/>
        <w:keepLines w:val="1"/>
        <w:spacing w:before="240" w:after="80" w:line="260" w:lineRule="atLeast"/>
        <w:ind w:left="27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Which similar education exists</w:t>
      </w:r>
      <w:r w:rsidRPr="0F88E4A4" w:rsidR="423722D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,</w:t>
      </w: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being comparable and competing with the proposed joint programme?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:rsidTr="0F88E4A4" w14:paraId="71B1A370">
        <w:trPr>
          <w:trHeight w:val="300"/>
        </w:trPr>
        <w:tc>
          <w:tcPr>
            <w:tcW w:w="13335" w:type="dxa"/>
            <w:tcMar/>
          </w:tcPr>
          <w:p w:rsidR="0F88E4A4" w:rsidP="0F88E4A4" w:rsidRDefault="0F88E4A4" w14:paraId="64930692" w14:textId="530C5EDE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52017BE2" w14:textId="6FD022FF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</w:tbl>
    <w:p w:rsidR="5803BD62" w:rsidP="0F88E4A4" w:rsidRDefault="5803BD62" w14:paraId="4028DBFD" w14:textId="54F9345A">
      <w:pPr>
        <w:spacing w:after="240" w:line="260" w:lineRule="atLeast"/>
        <w:ind w:left="578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5803BD6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</w:t>
      </w:r>
    </w:p>
    <w:p w:rsidR="5803BD62" w:rsidP="0F88E4A4" w:rsidRDefault="5803BD62" w14:paraId="088B1F9B" w14:textId="7FD3B9F0">
      <w:pPr>
        <w:keepNext w:val="1"/>
        <w:keepLines w:val="1"/>
        <w:spacing w:before="240" w:after="80" w:line="260" w:lineRule="atLeast"/>
        <w:ind w:left="27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What demand f</w:t>
      </w:r>
      <w:r w:rsidRPr="0F88E4A4" w:rsidR="6E3C8B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rom </w:t>
      </w: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industry, research institutes or public </w:t>
      </w:r>
      <w:r w:rsidRPr="0F88E4A4" w:rsidR="231F6D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organisations does</w:t>
      </w:r>
      <w:r w:rsidRPr="0F88E4A4" w:rsidR="231F6D2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the joint programme reply to</w:t>
      </w: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? </w:t>
      </w:r>
      <w:r w:rsidRPr="0F88E4A4" w:rsidR="5803BD6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:rsidTr="0F88E4A4" w14:paraId="35102188">
        <w:trPr>
          <w:trHeight w:val="300"/>
        </w:trPr>
        <w:tc>
          <w:tcPr>
            <w:tcW w:w="13335" w:type="dxa"/>
            <w:tcMar/>
          </w:tcPr>
          <w:p w:rsidR="0F88E4A4" w:rsidP="0F88E4A4" w:rsidRDefault="0F88E4A4" w14:paraId="4664C324" w14:textId="160C32E1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6F4F1A6F" w14:textId="7E442C1E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69715485" w14:textId="1E2EB207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</w:tbl>
    <w:p w:rsidR="0F88E4A4" w:rsidP="0F88E4A4" w:rsidRDefault="0F88E4A4" w14:paraId="679FDD2D" w14:textId="3B5DA60D">
      <w:pPr>
        <w:spacing w:line="279" w:lineRule="auto"/>
        <w:ind w:left="45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803BD62" w:rsidP="0F88E4A4" w:rsidRDefault="5803BD62" w14:paraId="5EF7928B" w14:textId="3B330A41">
      <w:pPr>
        <w:keepNext w:val="1"/>
        <w:keepLines w:val="1"/>
        <w:spacing w:before="240" w:after="80" w:line="260" w:lineRule="atLeast"/>
        <w:ind w:left="360" w:hanging="3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What is the target group</w:t>
      </w:r>
      <w:r w:rsidRPr="0F88E4A4" w:rsidR="2CED59A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,</w:t>
      </w:r>
      <w:r w:rsidRPr="0F88E4A4" w:rsidR="5803BD6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and how will recruitment take place? Provide a short outline of the recruitment approach.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:rsidTr="52B1B3F8" w14:paraId="6F1E3D0E">
        <w:trPr>
          <w:trHeight w:val="300"/>
        </w:trPr>
        <w:tc>
          <w:tcPr>
            <w:tcW w:w="13335" w:type="dxa"/>
            <w:tcMar/>
          </w:tcPr>
          <w:p w:rsidR="0F88E4A4" w:rsidP="0F88E4A4" w:rsidRDefault="0F88E4A4" w14:paraId="35BD7B21" w14:textId="16D29FF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20CF2166" w14:textId="072E8D9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51AB1DE6" w14:textId="6ED48D3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</w:tc>
      </w:tr>
    </w:tbl>
    <w:p w:rsidR="261A0689" w:rsidP="52B1B3F8" w:rsidRDefault="261A0689" w14:paraId="0BFC5550" w14:textId="54FA19A2">
      <w:pPr>
        <w:pStyle w:val="ListParagraph"/>
        <w:keepNext w:val="1"/>
        <w:keepLines w:val="1"/>
        <w:numPr>
          <w:ilvl w:val="0"/>
          <w:numId w:val="6"/>
        </w:numPr>
        <w:spacing w:before="240" w:after="240" w:line="280" w:lineRule="atLeast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2B1B3F8" w:rsidR="5AAFD26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</w:t>
      </w:r>
      <w:r w:rsidRPr="52B1B3F8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inanc</w:t>
      </w:r>
      <w:r w:rsidRPr="52B1B3F8" w:rsidR="6AB907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</w:t>
      </w:r>
      <w:r w:rsidRPr="52B1B3F8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sustainability</w:t>
      </w:r>
    </w:p>
    <w:p w:rsidR="25086DEC" w:rsidP="52B1B3F8" w:rsidRDefault="25086DEC" w14:paraId="5673495A" w14:textId="4071D218">
      <w:pPr>
        <w:spacing w:after="240" w:line="260" w:lineRule="atLeast"/>
        <w:ind w:left="27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2B1B3F8" w:rsidR="25086DEC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his section </w:t>
      </w:r>
      <w:r w:rsidRPr="52B1B3F8" w:rsidR="5193B13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aims to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see whether the programme i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s 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feasib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le</w:t>
      </w:r>
      <w:r w:rsidRPr="52B1B3F8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from a financial perspective: do the costs of running the programme match the expected income from student fees and sponsors?</w:t>
      </w:r>
    </w:p>
    <w:tbl>
      <w:tblPr>
        <w:tblStyle w:val="TableNormal"/>
        <w:tblW w:w="0" w:type="auto"/>
        <w:tblInd w:w="9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1155"/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F88E4A4" w:rsidTr="0F88E4A4" w14:paraId="70D0727D">
        <w:trPr>
          <w:trHeight w:val="315"/>
        </w:trPr>
        <w:tc>
          <w:tcPr>
            <w:tcW w:w="19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87B0496" w14:textId="125CEB4F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Topic</w:t>
            </w:r>
          </w:p>
        </w:tc>
        <w:tc>
          <w:tcPr>
            <w:tcW w:w="1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017FBC5" w14:textId="3609251F">
            <w:pPr>
              <w:spacing w:before="0" w:beforeAutospacing="off" w:after="0" w:afterAutospacing="off" w:line="279" w:lineRule="auto"/>
              <w:ind w:left="0" w:right="0"/>
              <w:jc w:val="left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1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ED4DB97" w14:textId="3ED4D02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2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C11080C" w14:textId="5DBD93C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3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E1A6213" w14:textId="2901892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4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17C59FF" w14:textId="1AC3A772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5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CBCF0C7" w14:textId="3BF3A18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6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2436F84" w14:textId="2F3E8F3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7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9563F27" w14:textId="4693450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8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F4BAA39" w14:textId="3A6DA768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en-GB"/>
              </w:rPr>
              <w:t>Partner 9</w:t>
            </w:r>
          </w:p>
        </w:tc>
      </w:tr>
      <w:tr w:rsidR="0F88E4A4" w:rsidTr="0F88E4A4" w14:paraId="22CB12FF">
        <w:trPr>
          <w:trHeight w:val="270"/>
        </w:trPr>
        <w:tc>
          <w:tcPr>
            <w:tcW w:w="19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348E6CB" w14:textId="2EB937E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sz w:val="18"/>
                <w:szCs w:val="18"/>
                <w:lang w:val="en-GB"/>
              </w:rPr>
              <w:t>Current tuition fees for EU citizens</w:t>
            </w:r>
          </w:p>
        </w:tc>
        <w:tc>
          <w:tcPr>
            <w:tcW w:w="1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A72C690" w14:textId="1031A97E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F41DF20" w14:textId="7F26BBCE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32FE8C7" w14:textId="32282BF1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F2F0688" w14:textId="55341897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64A2185" w14:textId="373854D6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AD91334" w14:textId="22A3C1D0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E148B2C" w14:textId="5FA923C0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DC0B0C6" w14:textId="3A2AE648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68AE44D" w14:textId="35FDA633">
            <w:pPr>
              <w:spacing w:line="27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5F4CC21A">
        <w:trPr>
          <w:trHeight w:val="270"/>
        </w:trPr>
        <w:tc>
          <w:tcPr>
            <w:tcW w:w="19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82A72CD" w14:textId="6E608AE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sz w:val="18"/>
                <w:szCs w:val="18"/>
                <w:lang w:val="en-GB"/>
              </w:rPr>
              <w:t>Current tuition fees for non-EU citizens</w:t>
            </w:r>
          </w:p>
          <w:p w:rsidR="0F88E4A4" w:rsidP="0F88E4A4" w:rsidRDefault="0F88E4A4" w14:paraId="06109943" w14:textId="4851A3C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7056B6B" w14:textId="5C3A367D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46940BCB" w14:textId="17FB35F8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4815B4A" w14:textId="093115E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 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72AD694" w14:textId="44D1F8A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29674FE" w14:textId="2FB8C479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B3A7B1C" w14:textId="5839E637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EC28C68" w14:textId="72503513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20B238A9" w14:textId="35261C21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FD96831" w14:textId="0FAE1458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F88E4A4" w:rsidTr="0F88E4A4" w14:paraId="6DD4F920">
        <w:trPr>
          <w:trHeight w:val="270"/>
        </w:trPr>
        <w:tc>
          <w:tcPr>
            <w:tcW w:w="193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5E1C777" w14:textId="2E8AA52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  <w:r w:rsidRPr="0F88E4A4" w:rsidR="0F88E4A4"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  <w:lang w:val="en-GB"/>
              </w:rPr>
              <w:t>Are there available scholarships for non-EU citizens?</w:t>
            </w:r>
          </w:p>
        </w:tc>
        <w:tc>
          <w:tcPr>
            <w:tcW w:w="11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2F717B5" w14:textId="58F3FBE0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10C51694" w14:textId="1AA018B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02E624D7" w14:textId="470D456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32799231" w14:textId="2DE941AE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A53606C" w14:textId="01F67B9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740F6748" w14:textId="0685326C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6FF3286" w14:textId="3A718455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6E0B5380" w14:textId="12188A12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0F88E4A4" w:rsidP="0F88E4A4" w:rsidRDefault="0F88E4A4" w14:paraId="505BA45A" w14:textId="10C3070B">
            <w:pPr>
              <w:spacing w:line="279" w:lineRule="auto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olor w:val="000000" w:themeColor="text1" w:themeTint="FF" w:themeShade="FF"/>
                <w:sz w:val="18"/>
                <w:szCs w:val="18"/>
              </w:rPr>
            </w:pPr>
          </w:p>
        </w:tc>
      </w:tr>
    </w:tbl>
    <w:p w:rsidR="0F88E4A4" w:rsidP="0F88E4A4" w:rsidRDefault="0F88E4A4" w14:paraId="10F3A77B" w14:textId="54693254">
      <w:pPr>
        <w:spacing w:after="240" w:line="260" w:lineRule="atLeas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261A0689" w:rsidP="0F88E4A4" w:rsidRDefault="261A0689" w14:paraId="175AF8AE" w14:textId="78ED517E">
      <w:pPr>
        <w:keepNext w:val="1"/>
        <w:keepLines w:val="1"/>
        <w:spacing w:before="240" w:after="80" w:line="260" w:lineRule="atLeast"/>
        <w:ind w:left="270" w:firstLine="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What will be an approximate programme fee charged to the students? </w:t>
      </w:r>
      <w:r w:rsidRPr="0F88E4A4" w:rsidR="5B2BB38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B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esides the required tuition fee </w:t>
      </w:r>
      <w:r w:rsidRPr="0F88E4A4" w:rsidR="17B0F50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will </w:t>
      </w:r>
      <w:r w:rsidRPr="0F88E4A4" w:rsidR="1AFECE4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the studen</w:t>
      </w:r>
      <w:r w:rsidRPr="0F88E4A4" w:rsidR="17B0F50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t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0F88E4A4" w:rsidR="7674F81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fee 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also 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cover administrative costs, insurance, </w:t>
      </w:r>
      <w:r w:rsidRPr="0F88E4A4" w:rsidR="550218E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and 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joint activities for all students (e.g. kick-off, workshops, winter/summer schools, thesis presentations)?</w:t>
      </w:r>
      <w:r w:rsidRPr="0F88E4A4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:rsidTr="0F88E4A4" w14:paraId="40E5B971">
        <w:trPr>
          <w:trHeight w:val="300"/>
        </w:trPr>
        <w:tc>
          <w:tcPr>
            <w:tcW w:w="13335" w:type="dxa"/>
            <w:tcMar/>
          </w:tcPr>
          <w:p w:rsidR="0F88E4A4" w:rsidP="0F88E4A4" w:rsidRDefault="0F88E4A4" w14:paraId="54257917" w14:textId="251C0F3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7C4B4B7A" w14:textId="6B1A5C3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7F93B90E" w14:textId="0DB0EB3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</w:tc>
      </w:tr>
    </w:tbl>
    <w:p w:rsidR="0F88E4A4" w:rsidP="0F88E4A4" w:rsidRDefault="0F88E4A4" w14:paraId="331BA9BF" w14:textId="448DC57B">
      <w:pPr>
        <w:spacing w:line="27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261A0689" w:rsidP="0F88E4A4" w:rsidRDefault="261A0689" w14:paraId="5AD15C72" w14:textId="4B43DA0D">
      <w:pPr>
        <w:keepNext w:val="1"/>
        <w:keepLines w:val="1"/>
        <w:spacing w:before="240" w:after="80" w:line="260" w:lineRule="atLeast"/>
        <w:ind w:left="45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How will the revenue from tuition fees be divided among the partners?</w:t>
      </w:r>
      <w:r w:rsidRPr="0F88E4A4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     </w:t>
      </w:r>
    </w:p>
    <w:tbl>
      <w:tblPr>
        <w:tblStyle w:val="TableGrid"/>
        <w:tblW w:w="0" w:type="auto"/>
        <w:tblInd w:w="450" w:type="dxa"/>
        <w:tblLayout w:type="fixed"/>
        <w:tblLook w:val="06A0" w:firstRow="1" w:lastRow="0" w:firstColumn="1" w:lastColumn="0" w:noHBand="1" w:noVBand="1"/>
      </w:tblPr>
      <w:tblGrid>
        <w:gridCol w:w="13155"/>
      </w:tblGrid>
      <w:tr w:rsidR="0F88E4A4" w:rsidTr="0F88E4A4" w14:paraId="199C6BE0">
        <w:trPr>
          <w:trHeight w:val="300"/>
        </w:trPr>
        <w:tc>
          <w:tcPr>
            <w:tcW w:w="13155" w:type="dxa"/>
            <w:tcMar/>
          </w:tcPr>
          <w:p w:rsidR="0F88E4A4" w:rsidP="0F88E4A4" w:rsidRDefault="0F88E4A4" w14:paraId="695FBF99" w14:textId="12ECD0CB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125E1C03" w14:textId="012C36CF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F88E4A4" w:rsidP="0F88E4A4" w:rsidRDefault="0F88E4A4" w14:paraId="3273CD11" w14:textId="74224B5E">
            <w:pPr>
              <w:pStyle w:val="Normal"/>
              <w:rPr>
                <w:rFonts w:ascii="Georgia" w:hAnsi="Georgia" w:eastAsia="Georgia" w:cs="Georgi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</w:tbl>
    <w:p w:rsidR="261A0689" w:rsidP="0F88E4A4" w:rsidRDefault="261A0689" w14:paraId="594C92ED" w14:textId="611F5FFE">
      <w:pPr>
        <w:spacing w:after="240" w:line="260" w:lineRule="atLeast"/>
        <w:ind w:left="450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</w:t>
      </w:r>
    </w:p>
    <w:p w:rsidR="261A0689" w:rsidP="0F88E4A4" w:rsidRDefault="261A0689" w14:paraId="05CA84E5" w14:textId="34D6FE78">
      <w:pPr>
        <w:keepNext w:val="1"/>
        <w:keepLines w:val="1"/>
        <w:spacing w:before="240" w:after="80" w:line="260" w:lineRule="atLeast"/>
        <w:ind w:left="270" w:hanging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Does the academic partnership depend on support from </w:t>
      </w:r>
      <w:r w:rsidRPr="0F88E4A4" w:rsidR="63B6249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the 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EU or </w:t>
      </w:r>
      <w:r w:rsidRPr="0F88E4A4" w:rsidR="30AD06E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an</w:t>
      </w:r>
      <w:r w:rsidRPr="0F88E4A4" w:rsidR="261A068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other external source? If yes, briefly explain the funding scheme and whether the programme will start without successful external funding</w:t>
      </w:r>
      <w:r w:rsidRPr="0F88E4A4" w:rsidR="730F3CC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  <w:t>.</w:t>
      </w:r>
    </w:p>
    <w:tbl>
      <w:tblPr>
        <w:tblStyle w:val="TableGrid"/>
        <w:tblW w:w="0" w:type="auto"/>
        <w:tblInd w:w="270" w:type="dxa"/>
        <w:tblLayout w:type="fixed"/>
        <w:tblLook w:val="06A0" w:firstRow="1" w:lastRow="0" w:firstColumn="1" w:lastColumn="0" w:noHBand="1" w:noVBand="1"/>
      </w:tblPr>
      <w:tblGrid>
        <w:gridCol w:w="13335"/>
      </w:tblGrid>
      <w:tr w:rsidR="0F88E4A4" w:rsidTr="0F88E4A4" w14:paraId="57063941">
        <w:trPr>
          <w:trHeight w:val="300"/>
        </w:trPr>
        <w:tc>
          <w:tcPr>
            <w:tcW w:w="13335" w:type="dxa"/>
            <w:tcMar/>
          </w:tcPr>
          <w:p w:rsidR="0F88E4A4" w:rsidP="0F88E4A4" w:rsidRDefault="0F88E4A4" w14:paraId="1EA35B1F" w14:textId="7ECA698E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1B5F7C9F" w14:textId="52DDB48B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F88E4A4" w:rsidP="0F88E4A4" w:rsidRDefault="0F88E4A4" w14:paraId="2A501002" w14:textId="0C00C9E7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</w:tc>
      </w:tr>
    </w:tbl>
    <w:p w:rsidR="0F88E4A4" w:rsidP="0F88E4A4" w:rsidRDefault="0F88E4A4" w14:paraId="43750498" w14:textId="053D6489">
      <w:pPr>
        <w:spacing w:line="279" w:lineRule="auto"/>
        <w:ind w:left="4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52B1B3F8" w:rsidP="52B1B3F8" w:rsidRDefault="52B1B3F8" w14:paraId="228272B0" w14:textId="4D394A4A">
      <w:pPr>
        <w:pStyle w:val="Normal"/>
        <w:spacing w:line="279" w:lineRule="auto"/>
        <w:ind w:left="45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63437F"/>
          <w:sz w:val="20"/>
          <w:szCs w:val="20"/>
          <w:lang w:val="en-GB"/>
        </w:rPr>
      </w:pPr>
    </w:p>
    <w:p w:rsidR="02F3F9A0" w:rsidP="0F88E4A4" w:rsidRDefault="02F3F9A0" w14:paraId="48C65CFE" w14:textId="214BBEB5">
      <w:pPr>
        <w:spacing w:after="160" w:line="279" w:lineRule="auto"/>
        <w:ind w:left="567"/>
        <w:jc w:val="center"/>
        <w:rPr>
          <w:rFonts w:ascii="Arial" w:hAnsi="Arial" w:eastAsia="Arial" w:cs="Arial"/>
          <w:noProof w:val="0"/>
          <w:color w:val="644380" w:themeColor="text2" w:themeTint="FF" w:themeShade="FF"/>
          <w:sz w:val="20"/>
          <w:szCs w:val="20"/>
          <w:lang w:val="en-GB"/>
        </w:rPr>
      </w:pPr>
      <w:r w:rsidRPr="0F88E4A4" w:rsidR="02F3F9A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 xml:space="preserve">After completion, secure that the joint programme is endorsed </w:t>
      </w:r>
      <w:r w:rsidRPr="0F88E4A4" w:rsidR="02F3F9A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 xml:space="preserve">and </w:t>
      </w:r>
    </w:p>
    <w:p w:rsidR="02F3F9A0" w:rsidP="0F88E4A4" w:rsidRDefault="02F3F9A0" w14:paraId="6CE503B0" w14:textId="33D20330">
      <w:pPr>
        <w:spacing w:after="160" w:line="279" w:lineRule="auto"/>
        <w:ind w:left="567"/>
        <w:jc w:val="center"/>
        <w:rPr>
          <w:rFonts w:ascii="Arial" w:hAnsi="Arial" w:eastAsia="Arial" w:cs="Arial"/>
          <w:noProof w:val="0"/>
          <w:color w:val="644380" w:themeColor="text2" w:themeTint="FF" w:themeShade="FF"/>
          <w:sz w:val="20"/>
          <w:szCs w:val="20"/>
          <w:lang w:val="en-GB"/>
        </w:rPr>
      </w:pPr>
      <w:r w:rsidRPr="0F88E4A4" w:rsidR="02F3F9A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 xml:space="preserve">fully supported by all partner institutions before further elaborating on the programme design </w:t>
      </w:r>
    </w:p>
    <w:p w:rsidR="02F3F9A0" w:rsidP="0F88E4A4" w:rsidRDefault="02F3F9A0" w14:paraId="21532CB9" w14:textId="25C1FB3C">
      <w:pPr>
        <w:spacing w:after="160" w:line="279" w:lineRule="auto"/>
        <w:ind w:left="567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F88E4A4" w:rsidR="02F3F9A0">
        <w:rPr>
          <w:rFonts w:ascii="Georgia" w:hAnsi="Georgia" w:eastAsia="Georgia" w:cs="Georgia"/>
          <w:b w:val="0"/>
          <w:bCs w:val="0"/>
          <w:i w:val="1"/>
          <w:iCs w:val="1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>and distribution of administrative responsibilities</w:t>
      </w:r>
      <w:r w:rsidRPr="0F88E4A4" w:rsidR="02F3F9A0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>.</w:t>
      </w:r>
      <w:r w:rsidRPr="0F88E4A4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644380" w:themeColor="text2" w:themeTint="FF" w:themeShade="FF"/>
          <w:sz w:val="22"/>
          <w:szCs w:val="22"/>
          <w:lang w:val="en-GB"/>
        </w:rPr>
        <w:t> </w:t>
      </w:r>
      <w:r w:rsidRPr="0F88E4A4" w:rsidR="261A0689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   </w:t>
      </w:r>
    </w:p>
    <w:sectPr w:rsidRPr="009C3DB2" w:rsidR="007D088D" w:rsidSect="009C3DB2">
      <w:headerReference w:type="default" r:id="rId12"/>
      <w:footerReference w:type="default" r:id="rId13"/>
      <w:pgSz w:w="16838" w:h="11906" w:orient="landscape"/>
      <w:pgMar w:top="2160" w:right="2098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188" w:rsidP="00DF2F8F" w:rsidRDefault="00CB5188" w14:paraId="1AED964F" w14:textId="77777777">
      <w:pPr>
        <w:spacing w:after="0" w:line="240" w:lineRule="auto"/>
      </w:pPr>
      <w:r>
        <w:separator/>
      </w:r>
    </w:p>
  </w:endnote>
  <w:endnote w:type="continuationSeparator" w:id="0">
    <w:p w:rsidR="00CB5188" w:rsidP="00DF2F8F" w:rsidRDefault="00CB5188" w14:paraId="0EB6CD0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49752498-7386-4AEC-9C61-15D94B75F9C2}" r:id="rId1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w:fontKey="{E8BAEA84-F077-4D6B-B7BE-60B53F6C6C77}" r:id="rId2"/>
    <w:embedBold w:fontKey="{6243B4E4-4629-43B3-9426-9E5A0B906257}" r:id="rId3"/>
    <w:embedItalic w:fontKey="{E4A4AE34-AA68-4E3A-B00D-005883EA78F4}" r:id="rId4"/>
    <w:embedBoldItalic w:fontKey="{CEB30EC6-0B51-4C2C-99A6-D60C8E4AC49B}" r:id="rId5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062AC556-29BE-4421-A5E5-9088045F9582}" r:id="rId6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7707B669-55AA-4F35-ACFC-1E8BAF1BC96E}" r:id="rId7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w:fontKey="{7DD81966-0545-4667-B910-1D038D88486A}" r:id="rId8"/>
    <w:embedBold w:fontKey="{42CA6046-DAF1-4158-A6F8-BD06A582A988}" r:id="rId9"/>
    <w:embedItalic w:fontKey="{877F5314-56C9-4222-A998-DC4805000576}" r:id="rId10"/>
    <w:embedBoldItalic w:fontKey="{4FC1321F-B4A7-41C9-9197-7B81691C8AAE}" r:id="rId11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B0F" w:rsidP="0F88E4A4" w:rsidRDefault="00191877" w14:paraId="3ACF9399" w14:textId="5FB58AD5">
    <w:pPr>
      <w:pStyle w:val="Footer"/>
      <w:suppressLineNumbers w:val="0"/>
      <w:bidi w:val="0"/>
      <w:spacing w:before="0" w:beforeAutospacing="off" w:after="0" w:afterAutospacing="off" w:line="240" w:lineRule="atLeast"/>
      <w:ind w:left="0" w:right="0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 w:rsidR="52B1B3F8">
      <w:rPr/>
      <w:t xml:space="preserve"> (8)</w:t>
    </w:r>
  </w:p>
  <w:p w:rsidR="00DD0B0F" w:rsidP="0F88E4A4" w:rsidRDefault="00191877" w14:paraId="2CEE5A04" w14:textId="729BEE52">
    <w:pPr>
      <w:pStyle w:val="Footer"/>
      <w:jc w:val="center"/>
    </w:pPr>
    <w:r w:rsidR="0F88E4A4">
      <w:rPr/>
      <w:t>Unite! Community for Innovative Teaching and Learning / J</w:t>
    </w:r>
    <w:r w:rsidR="0F88E4A4">
      <w:rPr/>
      <w:t>oint</w:t>
    </w:r>
    <w:r w:rsidR="0F88E4A4">
      <w:rPr/>
      <w:t xml:space="preserve"> Programme expert team</w:t>
    </w:r>
  </w:p>
  <w:p w:rsidR="00DD0B0F" w:rsidP="0F88E4A4" w:rsidRDefault="00191877" w14:paraId="732AC9B6" w14:textId="26D0BE8D">
    <w:pPr>
      <w:pStyle w:val="Footer"/>
      <w:jc w:val="center"/>
    </w:pPr>
    <w:r>
      <w:fldChar w:fldCharType="begin"/>
    </w:r>
    <w:r>
      <w:instrText xml:space="preserve"> If </w:instrText>
    </w:r>
    <w:r>
      <w:fldChar w:fldCharType="begin"/>
    </w:r>
    <w:r>
      <w:instrText xml:space="preserve"> NumPages </w:instrText>
    </w:r>
    <w:r>
      <w:fldChar w:fldCharType="separate"/>
    </w:r>
    <w:r w:rsidRPr="0F88E4A4">
      <w:rPr>
        <w:noProof/>
      </w:rPr>
      <w:instrText xml:space="preserve">1</w:instrText>
    </w:r>
    <w:r>
      <w:fldChar w:fldCharType="end"/>
    </w:r>
    <w:r>
      <w:instrText xml:space="preserve"> &gt; 1 "</w:instrText>
    </w:r>
    <w:r>
      <w:fldChar w:fldCharType="begin"/>
    </w:r>
    <w:r>
      <w:instrText xml:space="preserve"> Page </w:instrText>
    </w:r>
    <w:r>
      <w:fldChar w:fldCharType="separate"/>
    </w:r>
    <w:r w:rsidRPr="0F88E4A4">
      <w:rPr>
        <w:noProof/>
      </w:rPr>
      <w:instrText xml:space="preserve">1</w:instrText>
    </w:r>
    <w:r>
      <w:fldChar w:fldCharType="end"/>
    </w:r>
    <w:r>
      <w:instrText xml:space="preserve"> - </w:instrText>
    </w:r>
    <w:r>
      <w:fldChar w:fldCharType="begin"/>
    </w:r>
    <w:r>
      <w:instrText xml:space="preserve"> NumPages </w:instrText>
    </w:r>
    <w:r>
      <w:fldChar w:fldCharType="separate"/>
    </w:r>
    <w:r w:rsidRPr="0F88E4A4">
      <w:rPr>
        <w:noProof/>
      </w:rPr>
      <w:instrText xml:space="preserve">7</w:instrText>
    </w:r>
    <w:r>
      <w:fldChar w:fldCharType="end"/>
    </w:r>
    <w:r>
      <w:instrText xml:space="preserve">" ""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188" w:rsidP="00DF2F8F" w:rsidRDefault="00CB5188" w14:paraId="02A42C59" w14:textId="77777777">
      <w:pPr>
        <w:spacing w:after="0" w:line="240" w:lineRule="auto"/>
      </w:pPr>
      <w:r>
        <w:separator/>
      </w:r>
    </w:p>
  </w:footnote>
  <w:footnote w:type="continuationSeparator" w:id="0">
    <w:p w:rsidR="00CB5188" w:rsidP="00DF2F8F" w:rsidRDefault="00CB5188" w14:paraId="6EDD8AE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p14">
  <w:p w:rsidR="00C04FD5" w:rsidP="00977882" w:rsidRDefault="009317FD" w14:paraId="745A2DB6" w14:textId="77777777">
    <w:pPr>
      <w:pStyle w:val="Header"/>
      <w:jc w:val="right"/>
    </w:pPr>
    <w:r>
      <w:rPr>
        <w:noProof/>
        <w:lang w:val="sv-SE" w:eastAsia="sv-SE"/>
      </w:rPr>
      <w:drawing>
        <wp:inline distT="0" distB="0" distL="0" distR="0" wp14:anchorId="69A4ED48" wp14:editId="772FC2D6">
          <wp:extent cx="2466000" cy="525600"/>
          <wp:effectExtent l="0" t="0" r="0" b="8255"/>
          <wp:docPr id="2" name="Grafik 2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000" cy="5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QB6Hp4ch" int2:invalidationBookmarkName="" int2:hashCode="uKDxOanOwwFhCN" int2:id="n1N4EzmY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6">
    <w:nsid w:val="19abb7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c733207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3b471dc9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e5e90b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874D01"/>
    <w:multiLevelType w:val="multilevel"/>
    <w:tmpl w:val="CF00C9DC"/>
    <w:lvl w:ilvl="0">
      <w:start w:val="1"/>
      <w:numFmt w:val="bullet"/>
      <w:pStyle w:val="AufzhlungEbene1"/>
      <w:lvlText w:val="–"/>
      <w:lvlJc w:val="left"/>
      <w:pPr>
        <w:ind w:left="397" w:hanging="397"/>
      </w:pPr>
      <w:rPr>
        <w:rFonts w:hint="default" w:ascii="Arial" w:hAnsi="Arial"/>
      </w:rPr>
    </w:lvl>
    <w:lvl w:ilvl="1">
      <w:start w:val="1"/>
      <w:numFmt w:val="bullet"/>
      <w:pStyle w:val="AufzhlungEbene2"/>
      <w:lvlText w:val="–"/>
      <w:lvlJc w:val="left"/>
      <w:pPr>
        <w:ind w:left="794" w:hanging="397"/>
      </w:pPr>
      <w:rPr>
        <w:rFonts w:hint="default" w:ascii="Arial" w:hAnsi="Arial"/>
      </w:rPr>
    </w:lvl>
    <w:lvl w:ilvl="2">
      <w:start w:val="1"/>
      <w:numFmt w:val="bullet"/>
      <w:pStyle w:val="AufzhlungEbene3"/>
      <w:lvlText w:val="–"/>
      <w:lvlJc w:val="left"/>
      <w:pPr>
        <w:ind w:left="1191" w:hanging="397"/>
      </w:pPr>
      <w:rPr>
        <w:rFonts w:hint="default" w:ascii="Arial" w:hAnsi="Arial"/>
      </w:rPr>
    </w:lvl>
    <w:lvl w:ilvl="3">
      <w:start w:val="1"/>
      <w:numFmt w:val="bullet"/>
      <w:pStyle w:val="AufzhlungEbene4"/>
      <w:lvlText w:val="–"/>
      <w:lvlJc w:val="left"/>
      <w:pPr>
        <w:ind w:left="1588" w:hanging="397"/>
      </w:pPr>
      <w:rPr>
        <w:rFonts w:hint="default" w:ascii="Arial" w:hAnsi="Arial"/>
      </w:rPr>
    </w:lvl>
    <w:lvl w:ilvl="4">
      <w:start w:val="1"/>
      <w:numFmt w:val="bullet"/>
      <w:pStyle w:val="AufzhlungEbene5"/>
      <w:lvlText w:val="–"/>
      <w:lvlJc w:val="left"/>
      <w:pPr>
        <w:ind w:left="1985" w:hanging="397"/>
      </w:pPr>
      <w:rPr>
        <w:rFonts w:hint="default" w:ascii="Arial" w:hAnsi="Aria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" w15:restartNumberingAfterBreak="0">
    <w:nsid w:val="4AB24CF4"/>
    <w:multiLevelType w:val="multilevel"/>
    <w:tmpl w:val="203E3944"/>
    <w:lvl w:ilvl="0">
      <w:start w:val="1"/>
      <w:numFmt w:val="decimal"/>
      <w:pStyle w:val="berschriftNr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Nr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berschriftNr3"/>
      <w:lvlText w:val="%1.%2.%3"/>
      <w:lvlJc w:val="left"/>
      <w:pPr>
        <w:ind w:left="652" w:hanging="652"/>
      </w:pPr>
      <w:rPr>
        <w:rFonts w:hint="default"/>
      </w:rPr>
    </w:lvl>
    <w:lvl w:ilvl="3">
      <w:start w:val="1"/>
      <w:numFmt w:val="decimal"/>
      <w:pStyle w:val="berschriftNr4"/>
      <w:lvlText w:val="%1.%2.%3.%4"/>
      <w:lvlJc w:val="left"/>
      <w:pPr>
        <w:ind w:left="822" w:hanging="822"/>
      </w:pPr>
      <w:rPr>
        <w:rFonts w:hint="default"/>
      </w:rPr>
    </w:lvl>
    <w:lvl w:ilvl="4">
      <w:start w:val="1"/>
      <w:numFmt w:val="decimal"/>
      <w:pStyle w:val="berschriftNr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4180F04"/>
    <w:multiLevelType w:val="multilevel"/>
    <w:tmpl w:val="98E61C84"/>
    <w:lvl w:ilvl="0">
      <w:start w:val="1"/>
      <w:numFmt w:val="decimal"/>
      <w:pStyle w:val="ListeEbene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eEbene2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eEbene3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pStyle w:val="ListeEbene4"/>
      <w:lvlText w:val="%1.%2.%3.%4."/>
      <w:lvlJc w:val="left"/>
      <w:pPr>
        <w:ind w:left="2637" w:hanging="936"/>
      </w:pPr>
      <w:rPr>
        <w:rFonts w:hint="default"/>
      </w:rPr>
    </w:lvl>
    <w:lvl w:ilvl="4">
      <w:start w:val="1"/>
      <w:numFmt w:val="decimal"/>
      <w:pStyle w:val="ListeEbene5"/>
      <w:lvlText w:val="%1.%2.%3.%4.%5."/>
      <w:lvlJc w:val="left"/>
      <w:pPr>
        <w:ind w:left="377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82"/>
    <w:rsid w:val="00026B42"/>
    <w:rsid w:val="00027D18"/>
    <w:rsid w:val="00055243"/>
    <w:rsid w:val="00057A78"/>
    <w:rsid w:val="00084851"/>
    <w:rsid w:val="0008691E"/>
    <w:rsid w:val="000A27E2"/>
    <w:rsid w:val="000A4360"/>
    <w:rsid w:val="000D0B48"/>
    <w:rsid w:val="000E35DD"/>
    <w:rsid w:val="000F228F"/>
    <w:rsid w:val="001050CB"/>
    <w:rsid w:val="00112084"/>
    <w:rsid w:val="00113343"/>
    <w:rsid w:val="00117FA1"/>
    <w:rsid w:val="00160CDC"/>
    <w:rsid w:val="001678C2"/>
    <w:rsid w:val="0018077A"/>
    <w:rsid w:val="00191877"/>
    <w:rsid w:val="001C0483"/>
    <w:rsid w:val="001C0548"/>
    <w:rsid w:val="001C1247"/>
    <w:rsid w:val="001C5323"/>
    <w:rsid w:val="001D4F4F"/>
    <w:rsid w:val="001E717C"/>
    <w:rsid w:val="00206DB6"/>
    <w:rsid w:val="00231530"/>
    <w:rsid w:val="0027646E"/>
    <w:rsid w:val="00283810"/>
    <w:rsid w:val="00290FF6"/>
    <w:rsid w:val="002A35A4"/>
    <w:rsid w:val="002C2517"/>
    <w:rsid w:val="002C7B07"/>
    <w:rsid w:val="00322403"/>
    <w:rsid w:val="003368C1"/>
    <w:rsid w:val="00383921"/>
    <w:rsid w:val="00386BE3"/>
    <w:rsid w:val="003A52C8"/>
    <w:rsid w:val="003D7093"/>
    <w:rsid w:val="0042181E"/>
    <w:rsid w:val="00432614"/>
    <w:rsid w:val="004375EE"/>
    <w:rsid w:val="00440E28"/>
    <w:rsid w:val="00452227"/>
    <w:rsid w:val="00470604"/>
    <w:rsid w:val="004D16DD"/>
    <w:rsid w:val="004E0933"/>
    <w:rsid w:val="004E0F1D"/>
    <w:rsid w:val="004F3E98"/>
    <w:rsid w:val="005042FB"/>
    <w:rsid w:val="005064F6"/>
    <w:rsid w:val="005342EC"/>
    <w:rsid w:val="00555705"/>
    <w:rsid w:val="005762C7"/>
    <w:rsid w:val="005A409A"/>
    <w:rsid w:val="005F6C7B"/>
    <w:rsid w:val="00601A96"/>
    <w:rsid w:val="00635F1D"/>
    <w:rsid w:val="006427D5"/>
    <w:rsid w:val="00645D77"/>
    <w:rsid w:val="00650F5F"/>
    <w:rsid w:val="006826F5"/>
    <w:rsid w:val="00685256"/>
    <w:rsid w:val="00692671"/>
    <w:rsid w:val="006935B9"/>
    <w:rsid w:val="006978BD"/>
    <w:rsid w:val="006A3A6E"/>
    <w:rsid w:val="006C26C8"/>
    <w:rsid w:val="00704BAC"/>
    <w:rsid w:val="00704C50"/>
    <w:rsid w:val="007416C5"/>
    <w:rsid w:val="00753A7B"/>
    <w:rsid w:val="007A0234"/>
    <w:rsid w:val="007D088D"/>
    <w:rsid w:val="007F3A8A"/>
    <w:rsid w:val="00800953"/>
    <w:rsid w:val="008176D6"/>
    <w:rsid w:val="008228DA"/>
    <w:rsid w:val="008272EA"/>
    <w:rsid w:val="008617E1"/>
    <w:rsid w:val="00874720"/>
    <w:rsid w:val="00875226"/>
    <w:rsid w:val="008A00F3"/>
    <w:rsid w:val="00912B22"/>
    <w:rsid w:val="0091671C"/>
    <w:rsid w:val="009177A4"/>
    <w:rsid w:val="0092189B"/>
    <w:rsid w:val="00921CF2"/>
    <w:rsid w:val="009317FD"/>
    <w:rsid w:val="00933AB8"/>
    <w:rsid w:val="00937998"/>
    <w:rsid w:val="0095748A"/>
    <w:rsid w:val="00977882"/>
    <w:rsid w:val="009B2767"/>
    <w:rsid w:val="009C3DB2"/>
    <w:rsid w:val="009C7BEC"/>
    <w:rsid w:val="009C7C15"/>
    <w:rsid w:val="009E0EA8"/>
    <w:rsid w:val="009F5ACB"/>
    <w:rsid w:val="00A30BF0"/>
    <w:rsid w:val="00A43F7D"/>
    <w:rsid w:val="00A7630E"/>
    <w:rsid w:val="00A811B4"/>
    <w:rsid w:val="00AA6D83"/>
    <w:rsid w:val="00AA6F28"/>
    <w:rsid w:val="00AB3450"/>
    <w:rsid w:val="00AF416E"/>
    <w:rsid w:val="00B0454D"/>
    <w:rsid w:val="00B12334"/>
    <w:rsid w:val="00B21E5C"/>
    <w:rsid w:val="00B22483"/>
    <w:rsid w:val="00B24981"/>
    <w:rsid w:val="00B40C0D"/>
    <w:rsid w:val="00BA35C9"/>
    <w:rsid w:val="00BB02B4"/>
    <w:rsid w:val="00BB2853"/>
    <w:rsid w:val="00BE60E0"/>
    <w:rsid w:val="00BF228A"/>
    <w:rsid w:val="00BF7878"/>
    <w:rsid w:val="00C0033E"/>
    <w:rsid w:val="00C04FD5"/>
    <w:rsid w:val="00C16B44"/>
    <w:rsid w:val="00C17E1F"/>
    <w:rsid w:val="00C17EBC"/>
    <w:rsid w:val="00C3461D"/>
    <w:rsid w:val="00C3462C"/>
    <w:rsid w:val="00C37EEF"/>
    <w:rsid w:val="00C45D21"/>
    <w:rsid w:val="00CA6D6D"/>
    <w:rsid w:val="00CB01B1"/>
    <w:rsid w:val="00CB5188"/>
    <w:rsid w:val="00CB58A8"/>
    <w:rsid w:val="00CB7234"/>
    <w:rsid w:val="00CD119E"/>
    <w:rsid w:val="00CE77D5"/>
    <w:rsid w:val="00D15EF4"/>
    <w:rsid w:val="00D51D98"/>
    <w:rsid w:val="00DB6D1D"/>
    <w:rsid w:val="00DC3B55"/>
    <w:rsid w:val="00DD0B0F"/>
    <w:rsid w:val="00DD0F45"/>
    <w:rsid w:val="00DF17B6"/>
    <w:rsid w:val="00DF2F8F"/>
    <w:rsid w:val="00E23C22"/>
    <w:rsid w:val="00E46421"/>
    <w:rsid w:val="00E57F2C"/>
    <w:rsid w:val="00E701CB"/>
    <w:rsid w:val="00E81491"/>
    <w:rsid w:val="00EA0514"/>
    <w:rsid w:val="00EB0D05"/>
    <w:rsid w:val="00EE14BF"/>
    <w:rsid w:val="00EE7C58"/>
    <w:rsid w:val="00F1081C"/>
    <w:rsid w:val="00F2293B"/>
    <w:rsid w:val="00F22E7E"/>
    <w:rsid w:val="00F23CA8"/>
    <w:rsid w:val="00F440CD"/>
    <w:rsid w:val="00F51402"/>
    <w:rsid w:val="00F60553"/>
    <w:rsid w:val="00F768DD"/>
    <w:rsid w:val="00FE228C"/>
    <w:rsid w:val="00FF33BD"/>
    <w:rsid w:val="01353B75"/>
    <w:rsid w:val="01707C0C"/>
    <w:rsid w:val="02F3F9A0"/>
    <w:rsid w:val="0305304F"/>
    <w:rsid w:val="03DD0126"/>
    <w:rsid w:val="041E5CB3"/>
    <w:rsid w:val="049FC71D"/>
    <w:rsid w:val="04D81828"/>
    <w:rsid w:val="0697EE38"/>
    <w:rsid w:val="06A80468"/>
    <w:rsid w:val="06B9455F"/>
    <w:rsid w:val="0779287F"/>
    <w:rsid w:val="07A5A552"/>
    <w:rsid w:val="08F51D2B"/>
    <w:rsid w:val="0970A352"/>
    <w:rsid w:val="0B4A37A6"/>
    <w:rsid w:val="0B7BDAA5"/>
    <w:rsid w:val="0C0686C0"/>
    <w:rsid w:val="0C3509A2"/>
    <w:rsid w:val="0E58DC19"/>
    <w:rsid w:val="0EDECA09"/>
    <w:rsid w:val="0F55748B"/>
    <w:rsid w:val="0F88E4A4"/>
    <w:rsid w:val="0F9005D3"/>
    <w:rsid w:val="125F7B42"/>
    <w:rsid w:val="138F0BE6"/>
    <w:rsid w:val="13AC4E93"/>
    <w:rsid w:val="140F6FEB"/>
    <w:rsid w:val="1476BD12"/>
    <w:rsid w:val="1503C093"/>
    <w:rsid w:val="156ADB54"/>
    <w:rsid w:val="156E50EC"/>
    <w:rsid w:val="15F7BA01"/>
    <w:rsid w:val="17B0F502"/>
    <w:rsid w:val="17E6B813"/>
    <w:rsid w:val="19462F8C"/>
    <w:rsid w:val="1AA2DE83"/>
    <w:rsid w:val="1AFECE4D"/>
    <w:rsid w:val="1B5CA763"/>
    <w:rsid w:val="1B9C8ABB"/>
    <w:rsid w:val="1C668D85"/>
    <w:rsid w:val="1D22A597"/>
    <w:rsid w:val="1D4640EE"/>
    <w:rsid w:val="1D979338"/>
    <w:rsid w:val="1DF14AFF"/>
    <w:rsid w:val="1E6AE6A7"/>
    <w:rsid w:val="1EBD1F81"/>
    <w:rsid w:val="1ED0410E"/>
    <w:rsid w:val="217289D8"/>
    <w:rsid w:val="21BE01B4"/>
    <w:rsid w:val="2289CE19"/>
    <w:rsid w:val="22E57D4C"/>
    <w:rsid w:val="231F6D2E"/>
    <w:rsid w:val="242672C1"/>
    <w:rsid w:val="242FD036"/>
    <w:rsid w:val="247EA7A7"/>
    <w:rsid w:val="25086DEC"/>
    <w:rsid w:val="25CFEFD5"/>
    <w:rsid w:val="25F1151B"/>
    <w:rsid w:val="25F1151B"/>
    <w:rsid w:val="261A0689"/>
    <w:rsid w:val="26BABF74"/>
    <w:rsid w:val="2792BB15"/>
    <w:rsid w:val="2855058A"/>
    <w:rsid w:val="2870227D"/>
    <w:rsid w:val="28EC37CF"/>
    <w:rsid w:val="28F25A4C"/>
    <w:rsid w:val="2A654F1C"/>
    <w:rsid w:val="2ABC72B2"/>
    <w:rsid w:val="2C07945F"/>
    <w:rsid w:val="2C46E256"/>
    <w:rsid w:val="2CCE3D6B"/>
    <w:rsid w:val="2CED59A3"/>
    <w:rsid w:val="2D0E0AD3"/>
    <w:rsid w:val="2D9C25E8"/>
    <w:rsid w:val="2DC99FB6"/>
    <w:rsid w:val="2E428588"/>
    <w:rsid w:val="2FC59B9D"/>
    <w:rsid w:val="30AD06E1"/>
    <w:rsid w:val="32AE1964"/>
    <w:rsid w:val="362BAEEC"/>
    <w:rsid w:val="36318C9B"/>
    <w:rsid w:val="36D6FB7C"/>
    <w:rsid w:val="375FBA5D"/>
    <w:rsid w:val="39F34102"/>
    <w:rsid w:val="3AD07B23"/>
    <w:rsid w:val="3C5F0FA9"/>
    <w:rsid w:val="3CA756D8"/>
    <w:rsid w:val="3D01F92C"/>
    <w:rsid w:val="3E7153B8"/>
    <w:rsid w:val="3ED37117"/>
    <w:rsid w:val="3EE67E8A"/>
    <w:rsid w:val="3F5C753A"/>
    <w:rsid w:val="3FAC0DBD"/>
    <w:rsid w:val="40A733D6"/>
    <w:rsid w:val="419EC0FA"/>
    <w:rsid w:val="423722DB"/>
    <w:rsid w:val="42B303DE"/>
    <w:rsid w:val="45C73ECB"/>
    <w:rsid w:val="45E57161"/>
    <w:rsid w:val="463CBE59"/>
    <w:rsid w:val="46C55A9F"/>
    <w:rsid w:val="4766612D"/>
    <w:rsid w:val="48AA1913"/>
    <w:rsid w:val="49640279"/>
    <w:rsid w:val="499C1597"/>
    <w:rsid w:val="49EAD63A"/>
    <w:rsid w:val="4A0F5A9A"/>
    <w:rsid w:val="4A1623BE"/>
    <w:rsid w:val="4C709C5D"/>
    <w:rsid w:val="4CB3DB33"/>
    <w:rsid w:val="4D349C23"/>
    <w:rsid w:val="4FBE663A"/>
    <w:rsid w:val="4FFA8884"/>
    <w:rsid w:val="504C35BF"/>
    <w:rsid w:val="5161DD36"/>
    <w:rsid w:val="5193B13E"/>
    <w:rsid w:val="51A460CA"/>
    <w:rsid w:val="52080D46"/>
    <w:rsid w:val="5253C311"/>
    <w:rsid w:val="52B1B3F8"/>
    <w:rsid w:val="5318879E"/>
    <w:rsid w:val="53B35B16"/>
    <w:rsid w:val="53DF26DE"/>
    <w:rsid w:val="545E37CF"/>
    <w:rsid w:val="54892818"/>
    <w:rsid w:val="550218EE"/>
    <w:rsid w:val="550ABD86"/>
    <w:rsid w:val="573FB231"/>
    <w:rsid w:val="574A7339"/>
    <w:rsid w:val="5803BD62"/>
    <w:rsid w:val="58D701A5"/>
    <w:rsid w:val="58E7EEF1"/>
    <w:rsid w:val="59DF6C42"/>
    <w:rsid w:val="5A7507E9"/>
    <w:rsid w:val="5AAFD261"/>
    <w:rsid w:val="5B1A4A94"/>
    <w:rsid w:val="5B27D591"/>
    <w:rsid w:val="5B2BB386"/>
    <w:rsid w:val="5D181C11"/>
    <w:rsid w:val="5D52AD73"/>
    <w:rsid w:val="5D574A6E"/>
    <w:rsid w:val="5DCA3ABD"/>
    <w:rsid w:val="5E71B8E6"/>
    <w:rsid w:val="5F30DF12"/>
    <w:rsid w:val="5F9E2CFF"/>
    <w:rsid w:val="608A4E35"/>
    <w:rsid w:val="6093F948"/>
    <w:rsid w:val="6159C3CA"/>
    <w:rsid w:val="61812CDC"/>
    <w:rsid w:val="629883AF"/>
    <w:rsid w:val="637F5A89"/>
    <w:rsid w:val="63B62491"/>
    <w:rsid w:val="63D91D60"/>
    <w:rsid w:val="64BC81AE"/>
    <w:rsid w:val="659C23C9"/>
    <w:rsid w:val="672D839C"/>
    <w:rsid w:val="67973F7D"/>
    <w:rsid w:val="691E56D2"/>
    <w:rsid w:val="692D0559"/>
    <w:rsid w:val="6A465C49"/>
    <w:rsid w:val="6AB9073A"/>
    <w:rsid w:val="6AC36E22"/>
    <w:rsid w:val="6B9586B7"/>
    <w:rsid w:val="6C3A0EC7"/>
    <w:rsid w:val="6C3A9B10"/>
    <w:rsid w:val="6D4CA135"/>
    <w:rsid w:val="6DB9E377"/>
    <w:rsid w:val="6DEDE12C"/>
    <w:rsid w:val="6E3C8BBB"/>
    <w:rsid w:val="7198CD30"/>
    <w:rsid w:val="724461BC"/>
    <w:rsid w:val="727E76AD"/>
    <w:rsid w:val="730F3CC3"/>
    <w:rsid w:val="74FF63AD"/>
    <w:rsid w:val="754FC007"/>
    <w:rsid w:val="7566ABBA"/>
    <w:rsid w:val="759E82C4"/>
    <w:rsid w:val="765F9745"/>
    <w:rsid w:val="7674F815"/>
    <w:rsid w:val="76FE71E5"/>
    <w:rsid w:val="772EF3B5"/>
    <w:rsid w:val="78502CCC"/>
    <w:rsid w:val="78B403CA"/>
    <w:rsid w:val="7A46D087"/>
    <w:rsid w:val="7AC1E32B"/>
    <w:rsid w:val="7AE3508D"/>
    <w:rsid w:val="7B102509"/>
    <w:rsid w:val="7BE3D706"/>
    <w:rsid w:val="7D30F051"/>
    <w:rsid w:val="7E97EE50"/>
    <w:rsid w:val="7EAC9A35"/>
    <w:rsid w:val="7F45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8D7790"/>
  <w15:chartTrackingRefBased/>
  <w15:docId w15:val="{43CE7DC4-7D0C-4903-B40B-EFD6CE4E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Default"/>
    <w:qFormat/>
    <w:rsid w:val="007A0234"/>
    <w:pPr>
      <w:spacing w:after="200" w:line="320" w:lineRule="atLeast"/>
    </w:pPr>
    <w:rPr>
      <w:sz w:val="24"/>
      <w:lang w:val="en-GB"/>
    </w:rPr>
  </w:style>
  <w:style w:type="paragraph" w:styleId="Heading1">
    <w:name w:val="heading 1"/>
    <w:aliases w:val="Headline 1"/>
    <w:basedOn w:val="Normal"/>
    <w:next w:val="Normal"/>
    <w:link w:val="Heading1Char"/>
    <w:uiPriority w:val="9"/>
    <w:qFormat/>
    <w:rsid w:val="007A0234"/>
    <w:pPr>
      <w:keepNext/>
      <w:keepLines/>
      <w:spacing w:before="840" w:after="480" w:line="360" w:lineRule="auto"/>
      <w:outlineLvl w:val="0"/>
    </w:pPr>
    <w:rPr>
      <w:rFonts w:asciiTheme="majorHAnsi" w:hAnsiTheme="majorHAnsi" w:eastAsiaTheme="majorEastAsia" w:cstheme="majorBidi"/>
      <w:color w:val="4D888F" w:themeColor="accent3"/>
      <w:sz w:val="44"/>
      <w:szCs w:val="32"/>
    </w:rPr>
  </w:style>
  <w:style w:type="paragraph" w:styleId="Heading2">
    <w:name w:val="heading 2"/>
    <w:aliases w:val="Headline 2"/>
    <w:basedOn w:val="Normal"/>
    <w:next w:val="Normal"/>
    <w:link w:val="Heading2Char"/>
    <w:uiPriority w:val="9"/>
    <w:qFormat/>
    <w:rsid w:val="007A0234"/>
    <w:pPr>
      <w:keepNext/>
      <w:keepLines/>
      <w:spacing w:before="640" w:after="320" w:line="360" w:lineRule="auto"/>
      <w:outlineLvl w:val="1"/>
    </w:pPr>
    <w:rPr>
      <w:rFonts w:asciiTheme="majorHAnsi" w:hAnsiTheme="majorHAnsi" w:eastAsiaTheme="majorEastAsia" w:cstheme="majorBidi"/>
      <w:sz w:val="28"/>
      <w:szCs w:val="26"/>
    </w:rPr>
  </w:style>
  <w:style w:type="paragraph" w:styleId="Heading3">
    <w:name w:val="heading 3"/>
    <w:aliases w:val="Headline 3"/>
    <w:basedOn w:val="Normal"/>
    <w:next w:val="Normal"/>
    <w:link w:val="Heading3Char"/>
    <w:uiPriority w:val="9"/>
    <w:qFormat/>
    <w:rsid w:val="007A0234"/>
    <w:pPr>
      <w:keepNext/>
      <w:keepLines/>
      <w:spacing w:before="320" w:after="0" w:line="360" w:lineRule="auto"/>
      <w:outlineLvl w:val="2"/>
    </w:pPr>
    <w:rPr>
      <w:rFonts w:asciiTheme="majorHAnsi" w:hAnsiTheme="majorHAnsi" w:eastAsiaTheme="majorEastAsia" w:cstheme="majorBidi"/>
      <w:b/>
      <w:color w:val="4D888F" w:themeColor="accent3"/>
      <w:szCs w:val="24"/>
    </w:rPr>
  </w:style>
  <w:style w:type="paragraph" w:styleId="Heading4">
    <w:name w:val="heading 4"/>
    <w:aliases w:val="Headline 4"/>
    <w:basedOn w:val="Normal"/>
    <w:next w:val="Normal"/>
    <w:link w:val="Heading4Char"/>
    <w:uiPriority w:val="9"/>
    <w:qFormat/>
    <w:rsid w:val="007A0234"/>
    <w:pPr>
      <w:keepNext/>
      <w:keepLines/>
      <w:spacing w:before="320" w:after="0" w:line="360" w:lineRule="auto"/>
      <w:outlineLvl w:val="3"/>
    </w:pPr>
    <w:rPr>
      <w:rFonts w:asciiTheme="majorHAnsi" w:hAnsiTheme="majorHAnsi" w:eastAsiaTheme="majorEastAsia" w:cstheme="majorBidi"/>
      <w:b/>
      <w:iCs/>
    </w:rPr>
  </w:style>
  <w:style w:type="paragraph" w:styleId="Heading5">
    <w:name w:val="heading 5"/>
    <w:aliases w:val="Headline 5"/>
    <w:basedOn w:val="Normal"/>
    <w:next w:val="Normal"/>
    <w:link w:val="Heading5Char"/>
    <w:uiPriority w:val="9"/>
    <w:semiHidden/>
    <w:qFormat/>
    <w:rsid w:val="00AA6D83"/>
    <w:pPr>
      <w:keepNext/>
      <w:keepLines/>
      <w:spacing w:before="320" w:after="0"/>
      <w:outlineLvl w:val="4"/>
    </w:pPr>
    <w:rPr>
      <w:rFonts w:asciiTheme="majorHAnsi" w:hAnsiTheme="majorHAnsi" w:eastAsiaTheme="majorEastAsia" w:cstheme="majorBidi"/>
      <w:b/>
      <w:color w:val="359ABA" w:themeColor="accent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2498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263F5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2498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263F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2498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2498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line 1 Char"/>
    <w:basedOn w:val="DefaultParagraphFont"/>
    <w:link w:val="Heading1"/>
    <w:uiPriority w:val="9"/>
    <w:rsid w:val="007A0234"/>
    <w:rPr>
      <w:rFonts w:asciiTheme="majorHAnsi" w:hAnsiTheme="majorHAnsi" w:eastAsiaTheme="majorEastAsia" w:cstheme="majorBidi"/>
      <w:color w:val="4D888F" w:themeColor="accent3"/>
      <w:sz w:val="44"/>
      <w:szCs w:val="32"/>
      <w:lang w:val="en-GB"/>
    </w:rPr>
  </w:style>
  <w:style w:type="character" w:styleId="Heading2Char" w:customStyle="1">
    <w:name w:val="Heading 2 Char"/>
    <w:aliases w:val="Headline 2 Char"/>
    <w:basedOn w:val="DefaultParagraphFont"/>
    <w:link w:val="Heading2"/>
    <w:uiPriority w:val="9"/>
    <w:rsid w:val="007A0234"/>
    <w:rPr>
      <w:rFonts w:asciiTheme="majorHAnsi" w:hAnsiTheme="majorHAnsi" w:eastAsiaTheme="majorEastAsia" w:cstheme="majorBidi"/>
      <w:sz w:val="28"/>
      <w:szCs w:val="26"/>
      <w:lang w:val="en-GB"/>
    </w:rPr>
  </w:style>
  <w:style w:type="character" w:styleId="Heading3Char" w:customStyle="1">
    <w:name w:val="Heading 3 Char"/>
    <w:aliases w:val="Headline 3 Char"/>
    <w:basedOn w:val="DefaultParagraphFont"/>
    <w:link w:val="Heading3"/>
    <w:uiPriority w:val="9"/>
    <w:rsid w:val="007A0234"/>
    <w:rPr>
      <w:rFonts w:asciiTheme="majorHAnsi" w:hAnsiTheme="majorHAnsi" w:eastAsiaTheme="majorEastAsia" w:cstheme="majorBidi"/>
      <w:b/>
      <w:color w:val="4D888F" w:themeColor="accent3"/>
      <w:sz w:val="24"/>
      <w:szCs w:val="24"/>
      <w:lang w:val="en-GB"/>
    </w:rPr>
  </w:style>
  <w:style w:type="character" w:styleId="Heading4Char" w:customStyle="1">
    <w:name w:val="Heading 4 Char"/>
    <w:aliases w:val="Headline 4 Char"/>
    <w:basedOn w:val="DefaultParagraphFont"/>
    <w:link w:val="Heading4"/>
    <w:uiPriority w:val="9"/>
    <w:rsid w:val="007A0234"/>
    <w:rPr>
      <w:rFonts w:asciiTheme="majorHAnsi" w:hAnsiTheme="majorHAnsi" w:eastAsiaTheme="majorEastAsia" w:cstheme="majorBidi"/>
      <w:b/>
      <w:iCs/>
      <w:sz w:val="24"/>
      <w:lang w:val="en-GB"/>
    </w:rPr>
  </w:style>
  <w:style w:type="character" w:styleId="Heading5Char" w:customStyle="1">
    <w:name w:val="Heading 5 Char"/>
    <w:aliases w:val="Headline 5 Char"/>
    <w:basedOn w:val="DefaultParagraphFont"/>
    <w:link w:val="Heading5"/>
    <w:uiPriority w:val="9"/>
    <w:semiHidden/>
    <w:rsid w:val="00AA6D83"/>
    <w:rPr>
      <w:rFonts w:asciiTheme="majorHAnsi" w:hAnsiTheme="majorHAnsi" w:eastAsiaTheme="majorEastAsia" w:cstheme="majorBidi"/>
      <w:b/>
      <w:color w:val="359ABA" w:themeColor="accent2"/>
      <w:sz w:val="20"/>
      <w:lang w:val="en-GB"/>
    </w:rPr>
  </w:style>
  <w:style w:type="paragraph" w:styleId="berschriftNr1" w:customStyle="1">
    <w:name w:val="Überschrift Nr. 1"/>
    <w:aliases w:val="Headline No.1"/>
    <w:basedOn w:val="Heading1"/>
    <w:next w:val="Normal"/>
    <w:link w:val="berschriftNr1Zchn"/>
    <w:qFormat/>
    <w:rsid w:val="007A0234"/>
    <w:pPr>
      <w:numPr>
        <w:numId w:val="1"/>
      </w:numPr>
    </w:pPr>
  </w:style>
  <w:style w:type="paragraph" w:styleId="berschriftNr2" w:customStyle="1">
    <w:name w:val="Überschrift Nr. 2"/>
    <w:aliases w:val="Headline No.2"/>
    <w:basedOn w:val="Heading2"/>
    <w:next w:val="Normal"/>
    <w:link w:val="berschriftNr2Zchn"/>
    <w:qFormat/>
    <w:rsid w:val="007A0234"/>
    <w:pPr>
      <w:numPr>
        <w:ilvl w:val="1"/>
        <w:numId w:val="1"/>
      </w:numPr>
    </w:pPr>
  </w:style>
  <w:style w:type="character" w:styleId="berschriftNr1Zchn" w:customStyle="1">
    <w:name w:val="Überschrift Nr. 1 Zchn"/>
    <w:aliases w:val="Headline No.1 Zchn"/>
    <w:basedOn w:val="Heading1Char"/>
    <w:link w:val="berschriftNr1"/>
    <w:rsid w:val="007A0234"/>
    <w:rPr>
      <w:rFonts w:asciiTheme="majorHAnsi" w:hAnsiTheme="majorHAnsi" w:eastAsiaTheme="majorEastAsia" w:cstheme="majorBidi"/>
      <w:color w:val="4D888F" w:themeColor="accent3"/>
      <w:sz w:val="44"/>
      <w:szCs w:val="32"/>
      <w:lang w:val="en-GB"/>
    </w:rPr>
  </w:style>
  <w:style w:type="paragraph" w:styleId="berschriftNr3" w:customStyle="1">
    <w:name w:val="Überschrift Nr. 3"/>
    <w:aliases w:val="Headline No.3"/>
    <w:basedOn w:val="Heading3"/>
    <w:next w:val="Normal"/>
    <w:link w:val="berschriftNr3Zchn"/>
    <w:qFormat/>
    <w:rsid w:val="007A0234"/>
    <w:pPr>
      <w:numPr>
        <w:ilvl w:val="2"/>
        <w:numId w:val="1"/>
      </w:numPr>
    </w:pPr>
    <w:rPr>
      <w:color w:val="auto"/>
    </w:rPr>
  </w:style>
  <w:style w:type="character" w:styleId="berschriftNr2Zchn" w:customStyle="1">
    <w:name w:val="Überschrift Nr. 2 Zchn"/>
    <w:aliases w:val="Headline No.2 Zchn"/>
    <w:basedOn w:val="Heading2Char"/>
    <w:link w:val="berschriftNr2"/>
    <w:rsid w:val="007A0234"/>
    <w:rPr>
      <w:rFonts w:asciiTheme="majorHAnsi" w:hAnsiTheme="majorHAnsi" w:eastAsiaTheme="majorEastAsia" w:cstheme="majorBidi"/>
      <w:sz w:val="28"/>
      <w:szCs w:val="26"/>
      <w:lang w:val="en-GB"/>
    </w:rPr>
  </w:style>
  <w:style w:type="paragraph" w:styleId="berschriftNr4" w:customStyle="1">
    <w:name w:val="Überschrift Nr. 4"/>
    <w:aliases w:val="Headline No.4"/>
    <w:basedOn w:val="Heading4"/>
    <w:next w:val="Normal"/>
    <w:link w:val="berschriftNr4Zchn"/>
    <w:semiHidden/>
    <w:qFormat/>
    <w:rsid w:val="00B24981"/>
    <w:pPr>
      <w:numPr>
        <w:ilvl w:val="3"/>
        <w:numId w:val="1"/>
      </w:numPr>
    </w:pPr>
  </w:style>
  <w:style w:type="character" w:styleId="berschriftNr3Zchn" w:customStyle="1">
    <w:name w:val="Überschrift Nr. 3 Zchn"/>
    <w:aliases w:val="Headline No.3 Zchn"/>
    <w:basedOn w:val="Heading3Char"/>
    <w:link w:val="berschriftNr3"/>
    <w:rsid w:val="007A0234"/>
    <w:rPr>
      <w:rFonts w:asciiTheme="majorHAnsi" w:hAnsiTheme="majorHAnsi" w:eastAsiaTheme="majorEastAsia" w:cstheme="majorBidi"/>
      <w:b/>
      <w:color w:val="4D888F" w:themeColor="accent3"/>
      <w:sz w:val="24"/>
      <w:szCs w:val="24"/>
      <w:lang w:val="en-GB"/>
    </w:rPr>
  </w:style>
  <w:style w:type="paragraph" w:styleId="berschriftNr5" w:customStyle="1">
    <w:name w:val="Überschrift Nr. 5"/>
    <w:aliases w:val="Headline No.5"/>
    <w:basedOn w:val="Heading5"/>
    <w:next w:val="Normal"/>
    <w:link w:val="berschriftNr5Zchn"/>
    <w:semiHidden/>
    <w:qFormat/>
    <w:rsid w:val="00B24981"/>
    <w:pPr>
      <w:numPr>
        <w:ilvl w:val="4"/>
        <w:numId w:val="1"/>
      </w:numPr>
    </w:pPr>
  </w:style>
  <w:style w:type="character" w:styleId="berschriftNr4Zchn" w:customStyle="1">
    <w:name w:val="Überschrift Nr. 4 Zchn"/>
    <w:aliases w:val="Headline No.4 Zchn"/>
    <w:basedOn w:val="Heading4Char"/>
    <w:link w:val="berschriftNr4"/>
    <w:semiHidden/>
    <w:rsid w:val="009B2767"/>
    <w:rPr>
      <w:rFonts w:asciiTheme="majorHAnsi" w:hAnsiTheme="majorHAnsi" w:eastAsiaTheme="majorEastAsia" w:cstheme="majorBidi"/>
      <w:b/>
      <w:iCs/>
      <w:sz w:val="20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427D5"/>
    <w:rPr>
      <w:rFonts w:asciiTheme="majorHAnsi" w:hAnsiTheme="majorHAnsi" w:eastAsiaTheme="majorEastAsia" w:cstheme="majorBidi"/>
      <w:color w:val="263F53" w:themeColor="accent1" w:themeShade="7F"/>
      <w:sz w:val="20"/>
      <w:lang w:val="en-GB"/>
    </w:rPr>
  </w:style>
  <w:style w:type="character" w:styleId="berschriftNr5Zchn" w:customStyle="1">
    <w:name w:val="Überschrift Nr. 5 Zchn"/>
    <w:aliases w:val="Headline No.5 Zchn"/>
    <w:basedOn w:val="Heading5Char"/>
    <w:link w:val="berschriftNr5"/>
    <w:semiHidden/>
    <w:rsid w:val="009B2767"/>
    <w:rPr>
      <w:rFonts w:asciiTheme="majorHAnsi" w:hAnsiTheme="majorHAnsi" w:eastAsiaTheme="majorEastAsia" w:cstheme="majorBidi"/>
      <w:b/>
      <w:color w:val="359ABA" w:themeColor="accent2"/>
      <w:sz w:val="20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427D5"/>
    <w:rPr>
      <w:rFonts w:asciiTheme="majorHAnsi" w:hAnsiTheme="majorHAnsi" w:eastAsiaTheme="majorEastAsia" w:cstheme="majorBidi"/>
      <w:i/>
      <w:iCs/>
      <w:color w:val="263F53" w:themeColor="accent1" w:themeShade="7F"/>
      <w:sz w:val="20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427D5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427D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GB"/>
    </w:rPr>
  </w:style>
  <w:style w:type="paragraph" w:styleId="AufzhlungEbene1" w:customStyle="1">
    <w:name w:val="Aufzählung Ebene 1"/>
    <w:aliases w:val="Bullet point 1"/>
    <w:basedOn w:val="Normal"/>
    <w:link w:val="AufzhlungEbene1Zchn"/>
    <w:qFormat/>
    <w:rsid w:val="00DD0F45"/>
    <w:pPr>
      <w:numPr>
        <w:numId w:val="2"/>
      </w:numPr>
      <w:spacing w:after="0"/>
    </w:pPr>
  </w:style>
  <w:style w:type="paragraph" w:styleId="AufzhlungEbene2" w:customStyle="1">
    <w:name w:val="Aufzählung Ebene 2"/>
    <w:aliases w:val="Bullet point 2"/>
    <w:basedOn w:val="Normal"/>
    <w:link w:val="AufzhlungEbene2Zchn"/>
    <w:qFormat/>
    <w:rsid w:val="00DD0F45"/>
    <w:pPr>
      <w:numPr>
        <w:ilvl w:val="1"/>
        <w:numId w:val="2"/>
      </w:numPr>
      <w:spacing w:after="0"/>
    </w:pPr>
  </w:style>
  <w:style w:type="character" w:styleId="AufzhlungEbene1Zchn" w:customStyle="1">
    <w:name w:val="Aufzählung Ebene 1 Zchn"/>
    <w:aliases w:val="Bullet point 1 Zchn"/>
    <w:basedOn w:val="DefaultParagraphFont"/>
    <w:link w:val="AufzhlungEbene1"/>
    <w:rsid w:val="00DD0F45"/>
  </w:style>
  <w:style w:type="paragraph" w:styleId="AufzhlungEbene3" w:customStyle="1">
    <w:name w:val="Aufzählung Ebene 3"/>
    <w:aliases w:val="Bullet point 3"/>
    <w:basedOn w:val="Normal"/>
    <w:link w:val="AufzhlungEbene3Zchn"/>
    <w:qFormat/>
    <w:rsid w:val="00DD0F45"/>
    <w:pPr>
      <w:numPr>
        <w:ilvl w:val="2"/>
        <w:numId w:val="2"/>
      </w:numPr>
      <w:spacing w:after="0"/>
    </w:pPr>
  </w:style>
  <w:style w:type="character" w:styleId="AufzhlungEbene2Zchn" w:customStyle="1">
    <w:name w:val="Aufzählung Ebene 2 Zchn"/>
    <w:aliases w:val="Bullet point 2 Zchn"/>
    <w:basedOn w:val="DefaultParagraphFont"/>
    <w:link w:val="AufzhlungEbene2"/>
    <w:rsid w:val="00DD0F45"/>
  </w:style>
  <w:style w:type="paragraph" w:styleId="AufzhlungEbene4" w:customStyle="1">
    <w:name w:val="Aufzählung Ebene 4"/>
    <w:aliases w:val="Bullet point 4"/>
    <w:basedOn w:val="Normal"/>
    <w:link w:val="AufzhlungEbene4Zchn"/>
    <w:semiHidden/>
    <w:qFormat/>
    <w:rsid w:val="00DD0F45"/>
    <w:pPr>
      <w:numPr>
        <w:ilvl w:val="3"/>
        <w:numId w:val="2"/>
      </w:numPr>
      <w:spacing w:after="0"/>
    </w:pPr>
  </w:style>
  <w:style w:type="character" w:styleId="AufzhlungEbene3Zchn" w:customStyle="1">
    <w:name w:val="Aufzählung Ebene 3 Zchn"/>
    <w:aliases w:val="Bullet point 3 Zchn"/>
    <w:basedOn w:val="DefaultParagraphFont"/>
    <w:link w:val="AufzhlungEbene3"/>
    <w:rsid w:val="00DD0F45"/>
  </w:style>
  <w:style w:type="paragraph" w:styleId="AufzhlungEbene5" w:customStyle="1">
    <w:name w:val="Aufzählung Ebene 5"/>
    <w:aliases w:val="Bullet point 5"/>
    <w:basedOn w:val="Normal"/>
    <w:link w:val="AufzhlungEbene5Zchn"/>
    <w:semiHidden/>
    <w:qFormat/>
    <w:rsid w:val="00DD0F45"/>
    <w:pPr>
      <w:numPr>
        <w:ilvl w:val="4"/>
        <w:numId w:val="2"/>
      </w:numPr>
      <w:spacing w:after="0"/>
    </w:pPr>
  </w:style>
  <w:style w:type="character" w:styleId="AufzhlungEbene4Zchn" w:customStyle="1">
    <w:name w:val="Aufzählung Ebene 4 Zchn"/>
    <w:aliases w:val="Bullet point 4 Zchn"/>
    <w:basedOn w:val="DefaultParagraphFont"/>
    <w:link w:val="AufzhlungEbene4"/>
    <w:semiHidden/>
    <w:rsid w:val="006427D5"/>
    <w:rPr>
      <w:sz w:val="20"/>
      <w:lang w:val="en-GB"/>
    </w:rPr>
  </w:style>
  <w:style w:type="paragraph" w:styleId="ListeEbene1" w:customStyle="1">
    <w:name w:val="Liste Ebene 1"/>
    <w:aliases w:val="List level 1"/>
    <w:basedOn w:val="Normal"/>
    <w:link w:val="ListeEbene1Zchn"/>
    <w:qFormat/>
    <w:rsid w:val="007A0234"/>
    <w:pPr>
      <w:numPr>
        <w:numId w:val="3"/>
      </w:numPr>
      <w:spacing w:after="0" w:line="360" w:lineRule="auto"/>
    </w:pPr>
  </w:style>
  <w:style w:type="character" w:styleId="AufzhlungEbene5Zchn" w:customStyle="1">
    <w:name w:val="Aufzählung Ebene 5 Zchn"/>
    <w:aliases w:val="Bullet point 5 Zchn"/>
    <w:basedOn w:val="DefaultParagraphFont"/>
    <w:link w:val="AufzhlungEbene5"/>
    <w:semiHidden/>
    <w:rsid w:val="006427D5"/>
    <w:rPr>
      <w:sz w:val="20"/>
      <w:lang w:val="en-GB"/>
    </w:rPr>
  </w:style>
  <w:style w:type="paragraph" w:styleId="ListeEbene2" w:customStyle="1">
    <w:name w:val="Liste Ebene 2"/>
    <w:aliases w:val="List level 2"/>
    <w:basedOn w:val="Normal"/>
    <w:link w:val="ListeEbene2Zchn"/>
    <w:qFormat/>
    <w:rsid w:val="00DD0F45"/>
    <w:pPr>
      <w:numPr>
        <w:ilvl w:val="1"/>
        <w:numId w:val="3"/>
      </w:numPr>
      <w:spacing w:after="0"/>
    </w:pPr>
  </w:style>
  <w:style w:type="character" w:styleId="ListeEbene1Zchn" w:customStyle="1">
    <w:name w:val="Liste Ebene 1 Zchn"/>
    <w:aliases w:val="List level 1 Zchn"/>
    <w:basedOn w:val="DefaultParagraphFont"/>
    <w:link w:val="ListeEbene1"/>
    <w:rsid w:val="007A0234"/>
    <w:rPr>
      <w:sz w:val="24"/>
      <w:lang w:val="en-GB"/>
    </w:rPr>
  </w:style>
  <w:style w:type="paragraph" w:styleId="ListeEbene3" w:customStyle="1">
    <w:name w:val="Liste Ebene 3"/>
    <w:aliases w:val="List level 3"/>
    <w:basedOn w:val="Normal"/>
    <w:link w:val="ListeEbene3Zchn"/>
    <w:qFormat/>
    <w:rsid w:val="00DD0F45"/>
    <w:pPr>
      <w:numPr>
        <w:ilvl w:val="2"/>
        <w:numId w:val="3"/>
      </w:numPr>
      <w:spacing w:after="0"/>
    </w:pPr>
  </w:style>
  <w:style w:type="character" w:styleId="ListeEbene2Zchn" w:customStyle="1">
    <w:name w:val="Liste Ebene 2 Zchn"/>
    <w:aliases w:val="List level 2 Zchn"/>
    <w:basedOn w:val="DefaultParagraphFont"/>
    <w:link w:val="ListeEbene2"/>
    <w:rsid w:val="00DD0F45"/>
  </w:style>
  <w:style w:type="paragraph" w:styleId="ListeEbene4" w:customStyle="1">
    <w:name w:val="Liste Ebene 4"/>
    <w:aliases w:val="List level 4"/>
    <w:basedOn w:val="Normal"/>
    <w:link w:val="ListeEbene4Zchn"/>
    <w:semiHidden/>
    <w:qFormat/>
    <w:rsid w:val="00DD0F45"/>
    <w:pPr>
      <w:numPr>
        <w:ilvl w:val="3"/>
        <w:numId w:val="3"/>
      </w:numPr>
      <w:spacing w:after="0"/>
    </w:pPr>
  </w:style>
  <w:style w:type="character" w:styleId="ListeEbene3Zchn" w:customStyle="1">
    <w:name w:val="Liste Ebene 3 Zchn"/>
    <w:aliases w:val="List level 3 Zchn"/>
    <w:basedOn w:val="DefaultParagraphFont"/>
    <w:link w:val="ListeEbene3"/>
    <w:rsid w:val="00DD0F45"/>
  </w:style>
  <w:style w:type="paragraph" w:styleId="ListeEbene5" w:customStyle="1">
    <w:name w:val="Liste Ebene 5"/>
    <w:aliases w:val="List level 5"/>
    <w:basedOn w:val="Normal"/>
    <w:link w:val="ListeEbene5Zchn"/>
    <w:semiHidden/>
    <w:qFormat/>
    <w:rsid w:val="00DD0F45"/>
    <w:pPr>
      <w:numPr>
        <w:ilvl w:val="4"/>
        <w:numId w:val="3"/>
      </w:numPr>
      <w:spacing w:after="0"/>
    </w:pPr>
  </w:style>
  <w:style w:type="character" w:styleId="ListeEbene4Zchn" w:customStyle="1">
    <w:name w:val="Liste Ebene 4 Zchn"/>
    <w:aliases w:val="List level 4 Zchn"/>
    <w:basedOn w:val="DefaultParagraphFont"/>
    <w:link w:val="ListeEbene4"/>
    <w:semiHidden/>
    <w:rsid w:val="006427D5"/>
    <w:rPr>
      <w:sz w:val="20"/>
      <w:lang w:val="en-GB"/>
    </w:rPr>
  </w:style>
  <w:style w:type="character" w:styleId="ListeEbene5Zchn" w:customStyle="1">
    <w:name w:val="Liste Ebene 5 Zchn"/>
    <w:aliases w:val="List level 5 Zchn"/>
    <w:basedOn w:val="DefaultParagraphFont"/>
    <w:link w:val="ListeEbene5"/>
    <w:semiHidden/>
    <w:rsid w:val="006427D5"/>
    <w:rPr>
      <w:sz w:val="20"/>
      <w:lang w:val="en-GB"/>
    </w:rPr>
  </w:style>
  <w:style w:type="paragraph" w:styleId="Header">
    <w:name w:val="header"/>
    <w:basedOn w:val="Normal"/>
    <w:link w:val="HeaderChar"/>
    <w:uiPriority w:val="99"/>
    <w:semiHidden/>
    <w:rsid w:val="00A30BF0"/>
    <w:pPr>
      <w:tabs>
        <w:tab w:val="center" w:pos="4536"/>
        <w:tab w:val="right" w:pos="9072"/>
      </w:tabs>
      <w:spacing w:after="0" w:line="170" w:lineRule="atLeast"/>
    </w:pPr>
    <w:rPr>
      <w:color w:val="359ABA" w:themeColor="accent2"/>
      <w:sz w:val="14"/>
    </w:rPr>
  </w:style>
  <w:style w:type="character" w:styleId="HeaderChar" w:customStyle="1">
    <w:name w:val="Header Char"/>
    <w:basedOn w:val="DefaultParagraphFont"/>
    <w:link w:val="Header"/>
    <w:uiPriority w:val="99"/>
    <w:semiHidden/>
    <w:rsid w:val="00057A78"/>
    <w:rPr>
      <w:color w:val="359ABA" w:themeColor="accent2"/>
      <w:sz w:val="14"/>
      <w:lang w:val="en-GB"/>
    </w:rPr>
  </w:style>
  <w:style w:type="paragraph" w:styleId="Footer">
    <w:name w:val="footer"/>
    <w:basedOn w:val="Normal"/>
    <w:link w:val="FooterChar"/>
    <w:uiPriority w:val="99"/>
    <w:semiHidden/>
    <w:rsid w:val="00DD0B0F"/>
    <w:pPr>
      <w:tabs>
        <w:tab w:val="center" w:pos="4536"/>
        <w:tab w:val="right" w:pos="9072"/>
      </w:tabs>
      <w:spacing w:after="0" w:line="240" w:lineRule="atLeast"/>
    </w:pPr>
    <w:rPr>
      <w:color w:val="359ABA" w:themeColor="accent2"/>
      <w:sz w:val="12"/>
    </w:rPr>
  </w:style>
  <w:style w:type="character" w:styleId="FooterChar" w:customStyle="1">
    <w:name w:val="Footer Char"/>
    <w:basedOn w:val="DefaultParagraphFont"/>
    <w:link w:val="Footer"/>
    <w:uiPriority w:val="99"/>
    <w:semiHidden/>
    <w:rsid w:val="00057A78"/>
    <w:rPr>
      <w:color w:val="359ABA" w:themeColor="accent2"/>
      <w:sz w:val="12"/>
      <w:lang w:val="en-GB"/>
    </w:rPr>
  </w:style>
  <w:style w:type="paragraph" w:styleId="NoSpacing">
    <w:name w:val="No Spacing"/>
    <w:aliases w:val="No space"/>
    <w:link w:val="NoSpacingChar"/>
    <w:uiPriority w:val="1"/>
    <w:qFormat/>
    <w:rsid w:val="00C0033E"/>
    <w:pPr>
      <w:spacing w:after="0" w:line="240" w:lineRule="auto"/>
    </w:pPr>
    <w:rPr>
      <w:rFonts w:eastAsiaTheme="minorEastAsia"/>
      <w:sz w:val="20"/>
      <w:lang w:val="en-GB" w:eastAsia="en-GB"/>
    </w:rPr>
  </w:style>
  <w:style w:type="character" w:styleId="NoSpacingChar" w:customStyle="1">
    <w:name w:val="No Spacing Char"/>
    <w:aliases w:val="No space Char"/>
    <w:basedOn w:val="DefaultParagraphFont"/>
    <w:link w:val="NoSpacing"/>
    <w:uiPriority w:val="1"/>
    <w:rsid w:val="00C0033E"/>
    <w:rPr>
      <w:rFonts w:eastAsiaTheme="minorEastAsia"/>
      <w:sz w:val="20"/>
      <w:lang w:val="en-GB" w:eastAsia="en-GB"/>
    </w:rPr>
  </w:style>
  <w:style w:type="table" w:styleId="TableGrid">
    <w:name w:val="Table Grid"/>
    <w:basedOn w:val="TableNormal"/>
    <w:uiPriority w:val="39"/>
    <w:rsid w:val="00EE14B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link w:val="TitleChar"/>
    <w:uiPriority w:val="10"/>
    <w:qFormat/>
    <w:rsid w:val="009177A4"/>
    <w:pPr>
      <w:spacing w:after="0" w:line="240" w:lineRule="auto"/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80"/>
      <w:szCs w:val="56"/>
      <w:lang w:val="en-GB"/>
    </w:rPr>
  </w:style>
  <w:style w:type="character" w:styleId="TitleChar" w:customStyle="1">
    <w:name w:val="Title Char"/>
    <w:basedOn w:val="DefaultParagraphFont"/>
    <w:link w:val="Title"/>
    <w:uiPriority w:val="10"/>
    <w:rsid w:val="009177A4"/>
    <w:rPr>
      <w:rFonts w:asciiTheme="majorHAnsi" w:hAnsiTheme="majorHAnsi" w:eastAsiaTheme="majorEastAsia" w:cstheme="majorBidi"/>
      <w:color w:val="FFFFFF" w:themeColor="background1"/>
      <w:spacing w:val="-10"/>
      <w:kern w:val="28"/>
      <w:sz w:val="80"/>
      <w:szCs w:val="56"/>
      <w:lang w:val="en-GB"/>
    </w:rPr>
  </w:style>
  <w:style w:type="paragraph" w:styleId="Subtitle">
    <w:name w:val="Subtitle"/>
    <w:link w:val="SubtitleChar"/>
    <w:uiPriority w:val="11"/>
    <w:qFormat/>
    <w:rsid w:val="009177A4"/>
    <w:pPr>
      <w:numPr>
        <w:ilvl w:val="1"/>
      </w:numPr>
      <w:spacing w:after="0" w:line="560" w:lineRule="atLeast"/>
    </w:pPr>
    <w:rPr>
      <w:rFonts w:eastAsiaTheme="minorEastAsia"/>
      <w:color w:val="FFFFFF" w:themeColor="background1"/>
      <w:spacing w:val="15"/>
      <w:sz w:val="44"/>
      <w:lang w:val="en-GB"/>
    </w:rPr>
  </w:style>
  <w:style w:type="character" w:styleId="SubtitleChar" w:customStyle="1">
    <w:name w:val="Subtitle Char"/>
    <w:basedOn w:val="DefaultParagraphFont"/>
    <w:link w:val="Subtitle"/>
    <w:uiPriority w:val="11"/>
    <w:rsid w:val="009177A4"/>
    <w:rPr>
      <w:rFonts w:eastAsiaTheme="minorEastAsia"/>
      <w:color w:val="FFFFFF" w:themeColor="background1"/>
      <w:spacing w:val="15"/>
      <w:sz w:val="44"/>
      <w:lang w:val="en-GB"/>
    </w:rPr>
  </w:style>
  <w:style w:type="table" w:styleId="TableGridLight">
    <w:name w:val="Grid Table Light"/>
    <w:basedOn w:val="TableNormal"/>
    <w:uiPriority w:val="40"/>
    <w:rsid w:val="00027D18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9C3DB2"/>
    <w:rPr>
      <w:vanish/>
      <w:color w:val="808080"/>
    </w:rPr>
  </w:style>
  <w:style w:type="paragraph" w:styleId="TOCHeading">
    <w:name w:val="TOC Heading"/>
    <w:aliases w:val="Table of contents heading"/>
    <w:basedOn w:val="Heading1"/>
    <w:next w:val="Normal"/>
    <w:uiPriority w:val="39"/>
    <w:semiHidden/>
    <w:qFormat/>
    <w:rsid w:val="00E23C22"/>
    <w:pPr>
      <w:outlineLvl w:val="9"/>
    </w:pPr>
    <w:rPr>
      <w:lang w:eastAsia="en-GB"/>
    </w:rPr>
  </w:style>
  <w:style w:type="paragraph" w:styleId="TOC1">
    <w:name w:val="toc 1"/>
    <w:aliases w:val="Directory 1"/>
    <w:basedOn w:val="Normal"/>
    <w:next w:val="Normal"/>
    <w:autoRedefine/>
    <w:uiPriority w:val="39"/>
    <w:rsid w:val="00DB6D1D"/>
    <w:pPr>
      <w:spacing w:before="400" w:after="0" w:line="400" w:lineRule="atLeast"/>
    </w:pPr>
    <w:rPr>
      <w:b/>
    </w:rPr>
  </w:style>
  <w:style w:type="paragraph" w:styleId="TOC2">
    <w:name w:val="toc 2"/>
    <w:aliases w:val="Directory 2"/>
    <w:basedOn w:val="Normal"/>
    <w:next w:val="Normal"/>
    <w:autoRedefine/>
    <w:uiPriority w:val="39"/>
    <w:rsid w:val="00DB6D1D"/>
    <w:pPr>
      <w:tabs>
        <w:tab w:val="left" w:pos="1246"/>
        <w:tab w:val="right" w:leader="dot" w:pos="9514"/>
      </w:tabs>
      <w:spacing w:after="100"/>
      <w:ind w:left="578"/>
    </w:pPr>
  </w:style>
  <w:style w:type="paragraph" w:styleId="TOC3">
    <w:name w:val="toc 3"/>
    <w:aliases w:val="Directory 3"/>
    <w:basedOn w:val="Normal"/>
    <w:next w:val="Normal"/>
    <w:autoRedefine/>
    <w:uiPriority w:val="39"/>
    <w:rsid w:val="00DB6D1D"/>
    <w:pPr>
      <w:tabs>
        <w:tab w:val="left" w:pos="1247"/>
        <w:tab w:val="right" w:leader="dot" w:pos="9514"/>
      </w:tabs>
      <w:spacing w:after="100"/>
      <w:ind w:left="578"/>
    </w:pPr>
  </w:style>
  <w:style w:type="character" w:styleId="Hyperlink">
    <w:name w:val="Hyperlink"/>
    <w:basedOn w:val="DefaultParagraphFont"/>
    <w:uiPriority w:val="99"/>
    <w:unhideWhenUsed/>
    <w:rsid w:val="00E23C22"/>
    <w:rPr>
      <w:color w:val="359ABA" w:themeColor="hyperlink"/>
      <w:u w:val="single"/>
    </w:rPr>
  </w:style>
  <w:style w:type="paragraph" w:styleId="Lead" w:customStyle="1">
    <w:name w:val="Lead"/>
    <w:qFormat/>
    <w:rsid w:val="007A0234"/>
    <w:pPr>
      <w:spacing w:after="0" w:line="360" w:lineRule="auto"/>
    </w:pPr>
    <w:rPr>
      <w:i/>
      <w:sz w:val="24"/>
      <w:lang w:val="en-GB"/>
    </w:rPr>
  </w:style>
  <w:style w:type="paragraph" w:styleId="Tabellenformatvorlage" w:customStyle="1">
    <w:name w:val="Tabellenformatvorlage"/>
    <w:aliases w:val="Table style"/>
    <w:basedOn w:val="Normal"/>
    <w:qFormat/>
    <w:rsid w:val="00704BAC"/>
    <w:pPr>
      <w:spacing w:after="0"/>
    </w:pPr>
  </w:style>
  <w:style w:type="paragraph" w:styleId="FootnoteText">
    <w:name w:val="footnote text"/>
    <w:aliases w:val="Footnote"/>
    <w:basedOn w:val="Normal"/>
    <w:link w:val="FootnoteTextChar"/>
    <w:uiPriority w:val="99"/>
    <w:rsid w:val="001050CB"/>
    <w:pPr>
      <w:spacing w:after="0" w:line="160" w:lineRule="atLeast"/>
    </w:pPr>
    <w:rPr>
      <w:sz w:val="14"/>
      <w:szCs w:val="20"/>
    </w:rPr>
  </w:style>
  <w:style w:type="character" w:styleId="FootnoteTextChar" w:customStyle="1">
    <w:name w:val="Footnote Text Char"/>
    <w:aliases w:val="Footnote Char"/>
    <w:basedOn w:val="DefaultParagraphFont"/>
    <w:link w:val="FootnoteText"/>
    <w:uiPriority w:val="99"/>
    <w:rsid w:val="001050CB"/>
    <w:rPr>
      <w:sz w:val="14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050CB"/>
    <w:rPr>
      <w:vertAlign w:val="superscript"/>
    </w:rPr>
  </w:style>
  <w:style w:type="paragraph" w:styleId="Caption">
    <w:name w:val="caption"/>
    <w:aliases w:val="Label"/>
    <w:basedOn w:val="Normal"/>
    <w:next w:val="Normal"/>
    <w:uiPriority w:val="35"/>
    <w:unhideWhenUsed/>
    <w:qFormat/>
    <w:rsid w:val="00BB02B4"/>
    <w:pPr>
      <w:spacing w:after="0" w:line="240" w:lineRule="atLeast"/>
    </w:pPr>
    <w:rPr>
      <w:iCs/>
      <w:sz w:val="14"/>
      <w:szCs w:val="18"/>
    </w:rPr>
  </w:style>
  <w:style w:type="table" w:styleId="UniteTable2-Infobox" w:customStyle="1">
    <w:name w:val="Unite! Table 2 - Infobox"/>
    <w:basedOn w:val="TableNormal"/>
    <w:uiPriority w:val="99"/>
    <w:rsid w:val="007D088D"/>
    <w:pPr>
      <w:spacing w:after="0" w:line="320" w:lineRule="exact"/>
    </w:pPr>
    <w:rPr>
      <w:sz w:val="20"/>
    </w:rPr>
    <w:tblPr>
      <w:tblStyleRowBandSize w:val="1"/>
      <w:tblStyleColBandSize w:val="1"/>
      <w:tblCellMar>
        <w:top w:w="142" w:type="dxa"/>
        <w:left w:w="170" w:type="dxa"/>
        <w:bottom w:w="340" w:type="dxa"/>
      </w:tblCellMar>
    </w:tblPr>
    <w:tblStylePr w:type="firstRow">
      <w:pPr>
        <w:wordWrap/>
        <w:spacing w:line="320" w:lineRule="exact"/>
      </w:pPr>
      <w:rPr>
        <w:rFonts w:asciiTheme="majorHAnsi" w:hAnsiTheme="majorHAnsi"/>
        <w:b/>
        <w:sz w:val="20"/>
      </w:rPr>
      <w:tblPr/>
      <w:tcPr>
        <w:tcBorders>
          <w:insideV w:val="single" w:color="FFFFFF" w:sz="6" w:space="0"/>
        </w:tcBorders>
        <w:shd w:val="clear" w:color="auto" w:fill="FFFFFF"/>
      </w:tcPr>
    </w:tblStylePr>
    <w:tblStylePr w:type="band1Horz">
      <w:pPr>
        <w:wordWrap/>
        <w:spacing w:line="320" w:lineRule="exact"/>
      </w:pPr>
      <w:rPr>
        <w:rFonts w:asciiTheme="minorHAnsi" w:hAnsiTheme="minorHAnsi"/>
        <w:color w:val="auto"/>
        <w:sz w:val="20"/>
      </w:rPr>
      <w:tblPr/>
      <w:tcPr>
        <w:tcBorders>
          <w:insideV w:val="single" w:color="FFFFFF" w:sz="6" w:space="0"/>
        </w:tcBorders>
        <w:shd w:val="clear" w:color="auto" w:fill="EBF5F8"/>
      </w:tcPr>
    </w:tblStylePr>
    <w:tblStylePr w:type="band2Horz">
      <w:pPr>
        <w:wordWrap/>
        <w:spacing w:line="320" w:lineRule="exact"/>
      </w:pPr>
      <w:rPr>
        <w:rFonts w:asciiTheme="minorHAnsi" w:hAnsiTheme="minorHAnsi"/>
        <w:sz w:val="20"/>
      </w:rPr>
      <w:tblPr/>
      <w:tcPr>
        <w:tcBorders>
          <w:insideV w:val="single" w:color="FFFFFF" w:sz="6" w:space="0"/>
        </w:tcBorders>
        <w:shd w:val="clear" w:color="auto" w:fill="D7EBF1"/>
      </w:tcPr>
    </w:tblStylePr>
  </w:style>
  <w:style w:type="table" w:styleId="UniteTable1" w:customStyle="1">
    <w:name w:val="Unite! Table 1"/>
    <w:basedOn w:val="TableNormal"/>
    <w:uiPriority w:val="99"/>
    <w:rsid w:val="006826F5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color="000000" w:sz="4" w:space="0"/>
        <w:bottom w:val="single" w:color="000000" w:sz="4" w:space="0"/>
        <w:insideH w:val="single" w:color="000000" w:sz="4" w:space="0"/>
        <w:insideV w:val="single" w:color="FFFFFF" w:sz="48" w:space="0"/>
      </w:tblBorders>
      <w:tblCellMar>
        <w:top w:w="57" w:type="dxa"/>
        <w:left w:w="85" w:type="dxa"/>
        <w:bottom w:w="57" w:type="dxa"/>
        <w:right w:w="85" w:type="dxa"/>
      </w:tblCellMar>
    </w:tblPr>
    <w:tcPr>
      <w:vAlign w:val="center"/>
    </w:tcPr>
    <w:tblStylePr w:type="firstRow">
      <w:rPr>
        <w:b/>
        <w:sz w:val="20"/>
      </w:rPr>
      <w:tblPr/>
      <w:tcPr>
        <w:tcBorders>
          <w:top w:val="nil"/>
          <w:left w:val="nil"/>
          <w:bottom w:val="single" w:color="auto" w:sz="12" w:space="0"/>
          <w:right w:val="nil"/>
          <w:insideH w:val="nil"/>
          <w:insideV w:val="single" w:color="FFFFFF" w:sz="48" w:space="0"/>
          <w:tl2br w:val="nil"/>
          <w:tr2bl w:val="nil"/>
        </w:tcBorders>
      </w:tcPr>
    </w:tblStylePr>
    <w:tblStylePr w:type="lastRow">
      <w:rPr>
        <w:b/>
        <w:sz w:val="20"/>
      </w:rPr>
      <w:tblPr/>
      <w:tcPr>
        <w:tcBorders>
          <w:top w:val="single" w:color="auto" w:sz="12" w:space="0"/>
          <w:left w:val="nil"/>
          <w:bottom w:val="single" w:color="auto" w:sz="12" w:space="0"/>
          <w:right w:val="nil"/>
          <w:insideH w:val="nil"/>
          <w:insideV w:val="single" w:color="FFFFFF" w:sz="48" w:space="0"/>
          <w:tl2br w:val="nil"/>
          <w:tr2bl w:val="nil"/>
        </w:tcBorders>
      </w:tcPr>
    </w:tblStylePr>
    <w:tblStylePr w:type="firstCol">
      <w:rPr>
        <w:b/>
        <w:sz w:val="20"/>
      </w:rPr>
      <w:tblPr/>
      <w:tcPr>
        <w:tcBorders>
          <w:top w:val="single" w:color="auto" w:sz="4" w:space="0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jc w:val="left"/>
      </w:pPr>
      <w:rPr>
        <w:b/>
        <w:sz w:val="20"/>
      </w:rPr>
      <w:tblPr/>
      <w:tcPr>
        <w:tcBorders>
          <w:top w:val="single" w:color="auto" w:sz="4" w:space="0"/>
          <w:left w:val="single" w:color="FFFFFF" w:sz="48" w:space="0"/>
          <w:bottom w:val="single" w:color="auto" w:sz="4" w:space="0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1Vert">
      <w:pPr>
        <w:wordWrap/>
        <w:jc w:val="left"/>
      </w:pPr>
      <w:tblPr/>
      <w:tcPr>
        <w:tcBorders>
          <w:top w:val="nil"/>
          <w:left w:val="nil"/>
          <w:bottom w:val="single" w:color="000000" w:sz="4" w:space="0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2Vert">
      <w:pPr>
        <w:wordWrap/>
        <w:jc w:val="left"/>
      </w:pPr>
      <w:tblPr/>
      <w:tcPr>
        <w:tcBorders>
          <w:top w:val="nil"/>
          <w:left w:val="single" w:color="FFFFFF" w:sz="48" w:space="0"/>
          <w:bottom w:val="single" w:color="000000" w:sz="4" w:space="0"/>
          <w:right w:val="nil"/>
          <w:insideH w:val="nil"/>
          <w:insideV w:val="nil"/>
          <w:tl2br w:val="nil"/>
          <w:tr2bl w:val="nil"/>
        </w:tcBorders>
        <w:vAlign w:val="top"/>
      </w:tcPr>
    </w:tblStylePr>
    <w:tblStylePr w:type="band1Horz">
      <w:tblPr/>
      <w:tcPr>
        <w:tcBorders>
          <w:top w:val="nil"/>
          <w:left w:val="single" w:color="FFFFFF" w:sz="48" w:space="0"/>
          <w:bottom w:val="single" w:color="000000" w:sz="4" w:space="0"/>
          <w:right w:val="single" w:color="FFFFFF" w:sz="48" w:space="0"/>
          <w:insideH w:val="nil"/>
          <w:insideV w:val="single" w:color="FFFFFF" w:sz="48" w:space="0"/>
          <w:tl2br w:val="nil"/>
          <w:tr2bl w:val="nil"/>
        </w:tcBorders>
      </w:tcPr>
    </w:tblStylePr>
    <w:tblStylePr w:type="band2Horz">
      <w:pPr>
        <w:wordWrap/>
      </w:pPr>
      <w:tblPr/>
      <w:tcPr>
        <w:tcBorders>
          <w:top w:val="single" w:color="auto" w:sz="4" w:space="0"/>
          <w:left w:val="single" w:color="FFFFFF" w:sz="48" w:space="0"/>
          <w:bottom w:val="single" w:color="auto" w:sz="4" w:space="0"/>
          <w:right w:val="single" w:color="FFFFFF" w:sz="48" w:space="0"/>
          <w:insideH w:val="nil"/>
          <w:insideV w:val="single" w:color="FFFFFF" w:sz="48" w:space="0"/>
          <w:tl2br w:val="nil"/>
          <w:tr2bl w:val="nil"/>
        </w:tcBorders>
      </w:tcPr>
    </w:tblStylePr>
  </w:style>
  <w:style w:type="character" w:styleId="Strong">
    <w:name w:val="Strong"/>
    <w:aliases w:val="Bold"/>
    <w:basedOn w:val="DefaultParagraphFont"/>
    <w:uiPriority w:val="22"/>
    <w:qFormat/>
    <w:rsid w:val="00CA6D6D"/>
    <w:rPr>
      <w:b/>
      <w:bCs/>
    </w:rPr>
  </w:style>
  <w:style w:type="character" w:styleId="IntenseEmphasis">
    <w:name w:val="Intense Emphasis"/>
    <w:aliases w:val="Intense emphasy"/>
    <w:basedOn w:val="DefaultParagraphFont"/>
    <w:uiPriority w:val="21"/>
    <w:qFormat/>
    <w:rsid w:val="00CA6D6D"/>
    <w:rPr>
      <w:i/>
      <w:iCs/>
      <w:color w:val="4D80A8" w:themeColor="accent1"/>
    </w:rPr>
  </w:style>
  <w:style w:type="character" w:styleId="Emphasis">
    <w:name w:val="Emphasis"/>
    <w:aliases w:val="Emphasy"/>
    <w:basedOn w:val="DefaultParagraphFont"/>
    <w:uiPriority w:val="20"/>
    <w:qFormat/>
    <w:rsid w:val="00CA6D6D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A6D6D"/>
    <w:pPr>
      <w:spacing w:before="200" w:after="160"/>
      <w:ind w:left="864" w:right="864"/>
      <w:jc w:val="center"/>
    </w:pPr>
    <w:rPr>
      <w:b/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CA6D6D"/>
    <w:rPr>
      <w:b/>
      <w:i/>
      <w:iCs/>
      <w:sz w:val="20"/>
      <w:lang w:val="en-GB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Relationship Type="http://schemas.openxmlformats.org/officeDocument/2006/relationships/hyperlink" Target="https://joint-edu-offerings.unite-university.eu/" TargetMode="External" Id="R6eb43e0f25004bec" /><Relationship Type="http://schemas.microsoft.com/office/2020/10/relationships/intelligence" Target="intelligence2.xml" Id="R68e2216fd0c9475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arolina.manoso\Downloads\_20211220-unite!-Word-Blanko%20(4).dotx" TargetMode="External"/></Relationships>
</file>

<file path=word/theme/theme1.xml><?xml version="1.0" encoding="utf-8"?>
<a:theme xmlns:a="http://schemas.openxmlformats.org/drawingml/2006/main" name="Office">
  <a:themeElements>
    <a:clrScheme name="Unite!">
      <a:dk1>
        <a:sysClr val="windowText" lastClr="000000"/>
      </a:dk1>
      <a:lt1>
        <a:srgbClr val="FFFFFF"/>
      </a:lt1>
      <a:dk2>
        <a:srgbClr val="644380"/>
      </a:dk2>
      <a:lt2>
        <a:srgbClr val="5C6394"/>
      </a:lt2>
      <a:accent1>
        <a:srgbClr val="4D80A8"/>
      </a:accent1>
      <a:accent2>
        <a:srgbClr val="359ABA"/>
      </a:accent2>
      <a:accent3>
        <a:srgbClr val="4D888F"/>
      </a:accent3>
      <a:accent4>
        <a:srgbClr val="D8D8D8"/>
      </a:accent4>
      <a:accent5>
        <a:srgbClr val="4C9455"/>
      </a:accent5>
      <a:accent6>
        <a:srgbClr val="9F9F9F"/>
      </a:accent6>
      <a:hlink>
        <a:srgbClr val="359ABA"/>
      </a:hlink>
      <a:folHlink>
        <a:srgbClr val="644380"/>
      </a:folHlink>
    </a:clrScheme>
    <a:fontScheme name="unite!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unite xmlns="http://www.concept-studio.de/unite">
  <Author/>
  <Datum/>
  <Titel/>
  <Untertitel/>
</unit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a8c1de-4cf7-4009-a52f-d7fb0813685c">
      <Terms xmlns="http://schemas.microsoft.com/office/infopath/2007/PartnerControls"/>
    </lcf76f155ced4ddcb4097134ff3c332f>
    <TaxCatchAll xmlns="f524d7da-d0bf-4892-8ff5-163197a2aa7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5CD3267A29A4C9749AD889A9BF17A" ma:contentTypeVersion="13" ma:contentTypeDescription="Create a new document." ma:contentTypeScope="" ma:versionID="6dfa047be0995885894319fb88258fd1">
  <xsd:schema xmlns:xsd="http://www.w3.org/2001/XMLSchema" xmlns:xs="http://www.w3.org/2001/XMLSchema" xmlns:p="http://schemas.microsoft.com/office/2006/metadata/properties" xmlns:ns2="8ca8c1de-4cf7-4009-a52f-d7fb0813685c" xmlns:ns3="f524d7da-d0bf-4892-8ff5-163197a2aa7e" targetNamespace="http://schemas.microsoft.com/office/2006/metadata/properties" ma:root="true" ma:fieldsID="fe97460bf8aee3cd372c7a920965302e" ns2:_="" ns3:_="">
    <xsd:import namespace="8ca8c1de-4cf7-4009-a52f-d7fb0813685c"/>
    <xsd:import namespace="f524d7da-d0bf-4892-8ff5-163197a2a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8c1de-4cf7-4009-a52f-d7fb081368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d61bb93-c830-477f-800c-34a01ab1e7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d7da-d0bf-4892-8ff5-163197a2aa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9066230-b9d9-4b05-ab8a-1391a486cd96}" ma:internalName="TaxCatchAll" ma:showField="CatchAllData" ma:web="f524d7da-d0bf-4892-8ff5-163197a2a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CDACD-C7F4-4B6B-BAFF-5A2C5E5BC06D}">
  <ds:schemaRefs>
    <ds:schemaRef ds:uri="http://www.concept-studio.de/unite"/>
  </ds:schemaRefs>
</ds:datastoreItem>
</file>

<file path=customXml/itemProps2.xml><?xml version="1.0" encoding="utf-8"?>
<ds:datastoreItem xmlns:ds="http://schemas.openxmlformats.org/officeDocument/2006/customXml" ds:itemID="{0AD6058C-576B-4F98-A634-0A702F7AF2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D4810-3D61-4339-A2D3-9A261081C9F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707e3d7-8225-4321-a0ab-c333d198a7fc"/>
    <ds:schemaRef ds:uri="http://schemas.microsoft.com/office/2006/documentManagement/types"/>
    <ds:schemaRef ds:uri="http://schemas.microsoft.com/office/infopath/2007/PartnerControls"/>
    <ds:schemaRef ds:uri="977cb6ed-b1a4-473b-8ba2-0f8e0a4901f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5FC7588-8B1E-4F4F-9AE1-E2A660F33BA6}"/>
</file>

<file path=customXml/itemProps5.xml><?xml version="1.0" encoding="utf-8"?>
<ds:datastoreItem xmlns:ds="http://schemas.openxmlformats.org/officeDocument/2006/customXml" ds:itemID="{A7F269BC-A724-452A-9309-4FBF361BCB7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_20211220-unite!-Word-Blanko (4).dotx</ap:Template>
  <ap:Application>Microsoft Word for the web</ap:Application>
  <ap:DocSecurity>0</ap:DocSecurity>
  <ap:ScaleCrop>false</ap:ScaleCrop>
  <ap:Company>unite! Technische Universität Darmstadt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unite! Blanko</dc:title>
  <dc:subject/>
  <dc:creator>UPC</dc:creator>
  <keywords/>
  <dc:description/>
  <lastModifiedBy>Karin Knutsson</lastModifiedBy>
  <revision>9</revision>
  <lastPrinted>2021-12-13T10:18:00.0000000Z</lastPrinted>
  <dcterms:created xsi:type="dcterms:W3CDTF">2023-04-18T12:07:00.0000000Z</dcterms:created>
  <dcterms:modified xsi:type="dcterms:W3CDTF">2024-06-02T09:12:57.4320234Z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0x010100DF05CD3267A29A4C9749AD889A9BF17A</vt:lpwstr>
  </property>
  <property fmtid="{D5CDD505-2E9C-101B-9397-08002B2CF9AE}" pid="3" name="MediaServiceImageTags">
    <vt:lpwstr/>
  </property>
</Properties>
</file>